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header1.xml" ContentType="application/vnd.openxmlformats-officedocument.wordprocessingml.header+xml"/>
  <Override PartName="/word/header2.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7CEE58B4">
      <w:pPr>
        <w:keepNext/>
        <w:keepLines/>
        <w:spacing w:before="260" w:after="260" w:line="416" w:lineRule="atLeast"/>
        <w:jc w:val="center"/>
        <w:outlineLvl w:val="1"/>
        <w:rPr>
          <w:rFonts w:hint="eastAsia" w:ascii="Times New Roman" w:hAnsi="Times New Roman" w:eastAsia="宋体"/>
          <w:b/>
          <w:bCs/>
          <w:sz w:val="28"/>
          <w:szCs w:val="28"/>
          <w:lang w:eastAsia="zh-CN"/>
        </w:rPr>
      </w:pPr>
    </w:p>
    <w:p w14:paraId="66A5D880">
      <w:pPr>
        <w:keepNext/>
        <w:keepLines/>
        <w:spacing w:before="260" w:after="260" w:line="416" w:lineRule="atLeast"/>
        <w:jc w:val="center"/>
        <w:outlineLvl w:val="1"/>
        <w:rPr>
          <w:rFonts w:hint="eastAsia" w:ascii="Times New Roman" w:hAnsi="Times New Roman" w:eastAsia="宋体"/>
          <w:b/>
          <w:bCs/>
          <w:sz w:val="28"/>
          <w:szCs w:val="28"/>
          <w:lang w:eastAsia="zh-CN"/>
        </w:rPr>
      </w:pPr>
    </w:p>
    <w:p w14:paraId="5E2FE68B">
      <w:pPr>
        <w:keepNext/>
        <w:keepLines/>
        <w:spacing w:before="260" w:after="260" w:line="416" w:lineRule="atLeast"/>
        <w:jc w:val="center"/>
        <w:outlineLvl w:val="1"/>
        <w:rPr>
          <w:rFonts w:hint="eastAsia" w:ascii="Times New Roman" w:hAnsi="Times New Roman" w:eastAsia="宋体"/>
          <w:b/>
          <w:bCs/>
          <w:sz w:val="28"/>
          <w:szCs w:val="28"/>
          <w:lang w:eastAsia="zh-CN"/>
        </w:rPr>
      </w:pPr>
      <w:r>
        <w:rPr>
          <w:rFonts w:hint="eastAsia" w:ascii="Times New Roman" w:hAnsi="Times New Roman" w:eastAsia="宋体"/>
          <w:b/>
          <w:bCs/>
          <w:sz w:val="28"/>
          <w:szCs w:val="28"/>
          <w:lang w:eastAsia="zh-CN"/>
        </w:rPr>
        <w:drawing>
          <wp:inline distT="0" distB="0" distL="114300" distR="114300">
            <wp:extent cx="7068820" cy="661035"/>
            <wp:effectExtent l="0" t="0" r="0" b="0"/>
            <wp:docPr id="5" name="图片 5" descr="十四五国规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十四五国规标"/>
                    <pic:cNvPicPr>
                      <a:picLocks noChangeAspect="1"/>
                    </pic:cNvPicPr>
                  </pic:nvPicPr>
                  <pic:blipFill>
                    <a:blip r:embed="rId6"/>
                    <a:srcRect t="46761" b="46627"/>
                    <a:stretch>
                      <a:fillRect/>
                    </a:stretch>
                  </pic:blipFill>
                  <pic:spPr>
                    <a:xfrm>
                      <a:off x="0" y="0"/>
                      <a:ext cx="7068820" cy="661035"/>
                    </a:xfrm>
                    <a:prstGeom prst="rect">
                      <a:avLst/>
                    </a:prstGeom>
                  </pic:spPr>
                </pic:pic>
              </a:graphicData>
            </a:graphic>
          </wp:inline>
        </w:drawing>
      </w:r>
    </w:p>
    <w:p w14:paraId="21545871">
      <w:pPr>
        <w:keepNext/>
        <w:keepLines/>
        <w:spacing w:before="260" w:after="260" w:line="240" w:lineRule="auto"/>
        <w:jc w:val="both"/>
        <w:outlineLvl w:val="1"/>
        <w:rPr>
          <w:rFonts w:hint="eastAsia" w:ascii="Times New Roman" w:hAnsi="Times New Roman"/>
          <w:b/>
          <w:bCs/>
          <w:sz w:val="30"/>
          <w:szCs w:val="30"/>
          <w:lang w:val="en-US" w:eastAsia="zh-CN"/>
        </w:rPr>
      </w:pPr>
    </w:p>
    <w:p w14:paraId="26881B23">
      <w:pPr>
        <w:keepNext/>
        <w:keepLines/>
        <w:spacing w:before="260" w:after="260" w:line="240" w:lineRule="auto"/>
        <w:jc w:val="both"/>
        <w:outlineLvl w:val="1"/>
        <w:rPr>
          <w:rFonts w:hint="eastAsia" w:ascii="Times New Roman" w:hAnsi="Times New Roman"/>
          <w:b/>
          <w:bCs/>
          <w:sz w:val="30"/>
          <w:szCs w:val="30"/>
          <w:lang w:val="en-US" w:eastAsia="zh-CN"/>
        </w:rPr>
      </w:pPr>
    </w:p>
    <w:p w14:paraId="5E81C5F3">
      <w:pPr>
        <w:keepNext/>
        <w:keepLines/>
        <w:spacing w:before="260" w:after="260" w:line="240" w:lineRule="auto"/>
        <w:jc w:val="center"/>
        <w:outlineLvl w:val="1"/>
        <w:rPr>
          <w:rFonts w:hint="eastAsia" w:ascii="Times New Roman" w:hAnsi="Times New Roman"/>
          <w:b/>
          <w:bCs/>
          <w:sz w:val="52"/>
          <w:szCs w:val="52"/>
        </w:rPr>
      </w:pPr>
      <w:r>
        <w:rPr>
          <w:rFonts w:hint="eastAsia" w:ascii="汉仪菱心体简" w:hAnsi="汉仪菱心体简" w:eastAsia="汉仪菱心体简" w:cs="汉仪菱心体简"/>
          <w:i w:val="0"/>
          <w:caps w:val="0"/>
          <w:color w:val="6787B2"/>
          <w:spacing w:val="0"/>
          <w:sz w:val="84"/>
          <w:szCs w:val="84"/>
          <w:shd w:val="clear" w:fill="FFFFFF"/>
          <w:lang w:val="en-US" w:eastAsia="zh-CN"/>
        </w:rPr>
        <w:t>教案</w:t>
      </w:r>
    </w:p>
    <w:p w14:paraId="412EDB9B">
      <w:pPr>
        <w:keepNext/>
        <w:keepLines/>
        <w:spacing w:before="260" w:after="260" w:line="240" w:lineRule="auto"/>
        <w:jc w:val="center"/>
        <w:outlineLvl w:val="1"/>
        <w:rPr>
          <w:rFonts w:hint="eastAsia" w:ascii="思源宋体 CN Heavy" w:hAnsi="思源宋体 CN Heavy" w:eastAsia="思源宋体 CN Heavy" w:cs="思源宋体 CN Heavy"/>
          <w:b/>
          <w:bCs/>
          <w:color w:val="6787B2"/>
          <w:sz w:val="112"/>
          <w:szCs w:val="112"/>
        </w:rPr>
      </w:pPr>
      <w:r>
        <w:rPr>
          <w:rFonts w:hint="eastAsia" w:ascii="思源宋体 CN Heavy" w:hAnsi="思源宋体 CN Heavy" w:eastAsia="思源宋体 CN Heavy" w:cs="思源宋体 CN Heavy"/>
          <w:b/>
          <w:bCs/>
          <w:color w:val="6787B2"/>
          <w:sz w:val="112"/>
          <w:szCs w:val="112"/>
        </w:rPr>
        <w:t>护理心理学</w:t>
      </w:r>
    </w:p>
    <w:p w14:paraId="1DE0F138">
      <w:pPr>
        <w:keepNext/>
        <w:keepLines/>
        <w:spacing w:before="260" w:after="260" w:line="240" w:lineRule="auto"/>
        <w:jc w:val="center"/>
        <w:outlineLvl w:val="1"/>
        <w:rPr>
          <w:rFonts w:hint="default" w:ascii="Times New Roman" w:hAnsi="Times New Roman" w:eastAsia="宋体"/>
          <w:b/>
          <w:bCs/>
          <w:color w:val="2E75B6" w:themeColor="accent1" w:themeShade="BF"/>
          <w:sz w:val="52"/>
          <w:szCs w:val="52"/>
          <w:lang w:val="en-US" w:eastAsia="zh-CN"/>
        </w:rPr>
      </w:pPr>
      <w:r>
        <w:rPr>
          <w:rFonts w:hint="eastAsia" w:ascii="Times New Roman" w:hAnsi="Times New Roman"/>
          <w:b/>
          <w:bCs/>
          <w:color w:val="2E75B6" w:themeColor="accent1" w:themeShade="BF"/>
          <w:sz w:val="52"/>
          <w:szCs w:val="52"/>
          <w:lang w:eastAsia="zh-CN"/>
        </w:rPr>
        <w:t>（</w:t>
      </w:r>
      <w:r>
        <w:rPr>
          <w:rFonts w:hint="eastAsia" w:ascii="Times New Roman" w:hAnsi="Times New Roman"/>
          <w:b/>
          <w:bCs/>
          <w:color w:val="2E75B6" w:themeColor="accent1" w:themeShade="BF"/>
          <w:sz w:val="52"/>
          <w:szCs w:val="52"/>
          <w:lang w:val="en-US" w:eastAsia="zh-CN"/>
        </w:rPr>
        <w:t>第二版）</w:t>
      </w:r>
    </w:p>
    <w:p w14:paraId="7F875E9A">
      <w:pPr>
        <w:keepNext/>
        <w:keepLines/>
        <w:spacing w:before="260" w:after="260" w:line="240" w:lineRule="auto"/>
        <w:jc w:val="center"/>
        <w:outlineLvl w:val="1"/>
        <w:rPr>
          <w:rFonts w:hint="eastAsia" w:ascii="Times New Roman" w:hAnsi="Times New Roman"/>
          <w:b/>
          <w:bCs/>
          <w:sz w:val="28"/>
          <w:szCs w:val="28"/>
        </w:rPr>
      </w:pPr>
    </w:p>
    <w:p w14:paraId="25768923">
      <w:pPr>
        <w:keepNext/>
        <w:keepLines/>
        <w:spacing w:before="260" w:after="260" w:line="240" w:lineRule="auto"/>
        <w:jc w:val="center"/>
        <w:outlineLvl w:val="1"/>
        <w:rPr>
          <w:rFonts w:hint="eastAsia" w:ascii="Times New Roman" w:hAnsi="Times New Roman"/>
          <w:b/>
          <w:bCs/>
          <w:sz w:val="28"/>
          <w:szCs w:val="28"/>
        </w:rPr>
      </w:pPr>
    </w:p>
    <w:p w14:paraId="00F1166D">
      <w:pPr>
        <w:keepNext/>
        <w:keepLines/>
        <w:spacing w:before="260" w:after="260" w:line="240" w:lineRule="auto"/>
        <w:jc w:val="both"/>
        <w:outlineLvl w:val="1"/>
        <w:rPr>
          <w:rFonts w:hint="eastAsia" w:ascii="Times New Roman" w:hAnsi="Times New Roman"/>
          <w:b/>
          <w:bCs/>
          <w:sz w:val="28"/>
          <w:szCs w:val="28"/>
        </w:rPr>
      </w:pPr>
    </w:p>
    <w:p w14:paraId="3D194E08">
      <w:pPr>
        <w:keepNext/>
        <w:keepLines/>
        <w:spacing w:before="260" w:after="260" w:line="240" w:lineRule="auto"/>
        <w:jc w:val="both"/>
        <w:outlineLvl w:val="1"/>
        <w:rPr>
          <w:rFonts w:hint="eastAsia" w:ascii="Times New Roman" w:hAnsi="Times New Roman"/>
          <w:b/>
          <w:bCs/>
          <w:sz w:val="28"/>
          <w:szCs w:val="28"/>
        </w:rPr>
      </w:pPr>
    </w:p>
    <w:p w14:paraId="17BE5798">
      <w:pPr>
        <w:keepNext/>
        <w:keepLines/>
        <w:spacing w:before="260" w:after="260" w:line="240" w:lineRule="auto"/>
        <w:jc w:val="center"/>
        <w:outlineLvl w:val="1"/>
        <w:rPr>
          <w:rFonts w:hint="eastAsia" w:ascii="Times New Roman" w:hAnsi="Times New Roman"/>
          <w:b/>
          <w:bCs/>
          <w:sz w:val="28"/>
          <w:szCs w:val="28"/>
        </w:rPr>
      </w:pPr>
      <w:r>
        <w:rPr>
          <w:rFonts w:hint="eastAsia" w:ascii="Times New Roman" w:hAnsi="Times New Roman"/>
          <w:b/>
          <w:bCs/>
          <w:color w:val="8FAADC" w:themeColor="accent5" w:themeTint="99"/>
          <w:sz w:val="28"/>
          <w:szCs w:val="28"/>
          <w:lang w:val="en-US" w:eastAsia="zh-CN"/>
          <w14:textFill>
            <w14:solidFill>
              <w14:schemeClr w14:val="accent5">
                <w14:lumMod w14:val="60000"/>
                <w14:lumOff w14:val="40000"/>
              </w14:schemeClr>
            </w14:solidFill>
          </w14:textFill>
        </w:rPr>
        <w:t>北京出版社</w:t>
      </w:r>
    </w:p>
    <w:p w14:paraId="4CE1FFFF">
      <w:pPr>
        <w:keepNext/>
        <w:keepLines/>
        <w:spacing w:before="260" w:after="260" w:line="240" w:lineRule="auto"/>
        <w:jc w:val="both"/>
        <w:outlineLvl w:val="1"/>
        <w:rPr>
          <w:rFonts w:hint="eastAsia" w:ascii="Times New Roman" w:hAnsi="Times New Roman"/>
          <w:b/>
          <w:bCs/>
          <w:sz w:val="28"/>
          <w:szCs w:val="28"/>
        </w:rPr>
        <w:sectPr>
          <w:headerReference r:id="rId4" w:type="first"/>
          <w:headerReference r:id="rId3" w:type="default"/>
          <w:pgSz w:w="11906" w:h="16838"/>
          <w:pgMar w:top="0" w:right="170" w:bottom="0" w:left="170" w:header="567" w:footer="850" w:gutter="0"/>
          <w:pgBorders>
            <w:top w:val="none" w:sz="0" w:space="0"/>
            <w:left w:val="none" w:sz="0" w:space="0"/>
            <w:bottom w:val="none" w:sz="0" w:space="0"/>
            <w:right w:val="none" w:sz="0" w:space="0"/>
          </w:pgBorders>
          <w:cols w:space="425" w:num="1"/>
          <w:titlePg/>
          <w:docGrid w:type="lines" w:linePitch="312" w:charSpace="0"/>
        </w:sectPr>
      </w:pPr>
    </w:p>
    <w:p w14:paraId="45BEE8F2">
      <w:pPr>
        <w:pStyle w:val="3"/>
        <w:bidi w:val="0"/>
        <w:jc w:val="center"/>
        <w:rPr>
          <w:rFonts w:hint="eastAsia"/>
          <w:sz w:val="52"/>
          <w:szCs w:val="52"/>
          <w:lang w:eastAsia="zh-CN"/>
        </w:rPr>
      </w:pPr>
      <w:r>
        <w:rPr>
          <w:rFonts w:hint="eastAsia"/>
          <w:sz w:val="52"/>
          <w:szCs w:val="52"/>
          <w:lang w:eastAsia="zh-CN"/>
        </w:rPr>
        <w:t>课时分配表</w:t>
      </w:r>
    </w:p>
    <w:tbl>
      <w:tblPr>
        <w:tblStyle w:val="11"/>
        <w:tblW w:w="10205" w:type="dxa"/>
        <w:jc w:val="center"/>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Layout w:type="autofit"/>
        <w:tblCellMar>
          <w:top w:w="0" w:type="dxa"/>
          <w:left w:w="108" w:type="dxa"/>
          <w:bottom w:w="0" w:type="dxa"/>
          <w:right w:w="108" w:type="dxa"/>
        </w:tblCellMar>
      </w:tblPr>
      <w:tblGrid>
        <w:gridCol w:w="1176"/>
        <w:gridCol w:w="5269"/>
        <w:gridCol w:w="1735"/>
        <w:gridCol w:w="2025"/>
      </w:tblGrid>
      <w:tr w14:paraId="5B9453B0">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680" w:hRule="atLeast"/>
          <w:jc w:val="center"/>
        </w:trPr>
        <w:tc>
          <w:tcPr>
            <w:tcW w:w="930" w:type="dxa"/>
            <w:tcBorders>
              <w:tl2br w:val="nil"/>
              <w:tr2bl w:val="nil"/>
            </w:tcBorders>
            <w:shd w:val="clear" w:color="auto" w:fill="00B0F0"/>
            <w:vAlign w:val="top"/>
          </w:tcPr>
          <w:p w14:paraId="473C0D80">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480" w:lineRule="auto"/>
              <w:ind w:left="0" w:right="0"/>
              <w:jc w:val="center"/>
              <w:textAlignment w:val="auto"/>
              <w:outlineLvl w:val="1"/>
              <w:rPr>
                <w:rFonts w:hint="eastAsia" w:ascii="宋体" w:hAnsi="宋体" w:eastAsia="宋体" w:cs="宋体"/>
                <w:b/>
                <w:bCs/>
                <w:color w:val="FFFFFF"/>
                <w:sz w:val="28"/>
                <w:szCs w:val="28"/>
                <w:vertAlign w:val="baseline"/>
                <w:lang w:eastAsia="zh-CN"/>
              </w:rPr>
            </w:pPr>
            <w:r>
              <w:rPr>
                <w:rFonts w:hint="eastAsia" w:ascii="宋体" w:hAnsi="宋体" w:cs="宋体"/>
                <w:b/>
                <w:bCs/>
                <w:color w:val="FFFFFF"/>
                <w:sz w:val="28"/>
                <w:szCs w:val="28"/>
                <w:vertAlign w:val="baseline"/>
                <w:lang w:eastAsia="zh-CN"/>
              </w:rPr>
              <w:t>章序</w:t>
            </w:r>
          </w:p>
        </w:tc>
        <w:tc>
          <w:tcPr>
            <w:tcW w:w="4166" w:type="dxa"/>
            <w:tcBorders>
              <w:tl2br w:val="nil"/>
              <w:tr2bl w:val="nil"/>
            </w:tcBorders>
            <w:shd w:val="clear" w:color="auto" w:fill="00B0F0"/>
            <w:vAlign w:val="top"/>
          </w:tcPr>
          <w:p w14:paraId="5B37710A">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480" w:lineRule="auto"/>
              <w:ind w:left="0" w:right="0"/>
              <w:jc w:val="center"/>
              <w:textAlignment w:val="auto"/>
              <w:outlineLvl w:val="1"/>
              <w:rPr>
                <w:rFonts w:hint="eastAsia" w:ascii="宋体" w:hAnsi="宋体" w:eastAsia="宋体" w:cs="宋体"/>
                <w:b/>
                <w:bCs/>
                <w:color w:val="FFFFFF"/>
                <w:sz w:val="28"/>
                <w:szCs w:val="28"/>
                <w:vertAlign w:val="baseline"/>
                <w:lang w:eastAsia="zh-CN"/>
              </w:rPr>
            </w:pPr>
            <w:r>
              <w:rPr>
                <w:rFonts w:hint="eastAsia" w:ascii="宋体" w:hAnsi="宋体" w:cs="宋体"/>
                <w:b/>
                <w:bCs/>
                <w:color w:val="FFFFFF"/>
                <w:sz w:val="28"/>
                <w:szCs w:val="28"/>
                <w:vertAlign w:val="baseline"/>
                <w:lang w:eastAsia="zh-CN"/>
              </w:rPr>
              <w:t>课程内容</w:t>
            </w:r>
          </w:p>
        </w:tc>
        <w:tc>
          <w:tcPr>
            <w:tcW w:w="1372" w:type="dxa"/>
            <w:tcBorders>
              <w:tl2br w:val="nil"/>
              <w:tr2bl w:val="nil"/>
            </w:tcBorders>
            <w:shd w:val="clear" w:color="auto" w:fill="00B0F0"/>
            <w:vAlign w:val="top"/>
          </w:tcPr>
          <w:p w14:paraId="4DE95E38">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480" w:lineRule="auto"/>
              <w:ind w:left="0" w:right="0"/>
              <w:jc w:val="center"/>
              <w:textAlignment w:val="auto"/>
              <w:outlineLvl w:val="1"/>
              <w:rPr>
                <w:rFonts w:hint="eastAsia" w:ascii="宋体" w:hAnsi="宋体" w:eastAsia="宋体" w:cs="宋体"/>
                <w:b/>
                <w:bCs/>
                <w:color w:val="FFFFFF"/>
                <w:sz w:val="28"/>
                <w:szCs w:val="28"/>
                <w:vertAlign w:val="baseline"/>
                <w:lang w:eastAsia="zh-CN"/>
              </w:rPr>
            </w:pPr>
            <w:r>
              <w:rPr>
                <w:rFonts w:hint="eastAsia" w:ascii="宋体" w:hAnsi="宋体" w:cs="宋体"/>
                <w:b/>
                <w:bCs/>
                <w:color w:val="FFFFFF"/>
                <w:sz w:val="28"/>
                <w:szCs w:val="28"/>
                <w:vertAlign w:val="baseline"/>
                <w:lang w:eastAsia="zh-CN"/>
              </w:rPr>
              <w:t>课时</w:t>
            </w:r>
          </w:p>
        </w:tc>
        <w:tc>
          <w:tcPr>
            <w:tcW w:w="1600" w:type="dxa"/>
            <w:tcBorders>
              <w:tl2br w:val="nil"/>
              <w:tr2bl w:val="nil"/>
            </w:tcBorders>
            <w:shd w:val="clear" w:color="auto" w:fill="00B0F0"/>
            <w:vAlign w:val="top"/>
          </w:tcPr>
          <w:p w14:paraId="70458381">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480" w:lineRule="auto"/>
              <w:ind w:left="0" w:right="0"/>
              <w:jc w:val="center"/>
              <w:textAlignment w:val="auto"/>
              <w:outlineLvl w:val="1"/>
              <w:rPr>
                <w:rFonts w:hint="eastAsia" w:ascii="宋体" w:hAnsi="宋体" w:eastAsia="宋体" w:cs="宋体"/>
                <w:b/>
                <w:bCs/>
                <w:color w:val="FFFFFF"/>
                <w:sz w:val="28"/>
                <w:szCs w:val="28"/>
                <w:vertAlign w:val="baseline"/>
                <w:lang w:eastAsia="zh-CN"/>
              </w:rPr>
            </w:pPr>
            <w:r>
              <w:rPr>
                <w:rFonts w:hint="eastAsia" w:ascii="宋体" w:hAnsi="宋体" w:cs="宋体"/>
                <w:b/>
                <w:bCs/>
                <w:color w:val="FFFFFF"/>
                <w:sz w:val="28"/>
                <w:szCs w:val="28"/>
                <w:vertAlign w:val="baseline"/>
                <w:lang w:eastAsia="zh-CN"/>
              </w:rPr>
              <w:t>备注</w:t>
            </w:r>
          </w:p>
        </w:tc>
      </w:tr>
      <w:tr w14:paraId="7670CC8F">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680" w:hRule="atLeast"/>
          <w:jc w:val="center"/>
        </w:trPr>
        <w:tc>
          <w:tcPr>
            <w:tcW w:w="930" w:type="dxa"/>
            <w:tcBorders>
              <w:tl2br w:val="nil"/>
              <w:tr2bl w:val="nil"/>
            </w:tcBorders>
            <w:shd w:val="clear" w:color="auto" w:fill="FFFFFF"/>
            <w:vAlign w:val="top"/>
          </w:tcPr>
          <w:p w14:paraId="7BD0407E">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8"/>
                <w:szCs w:val="28"/>
                <w:vertAlign w:val="baseline"/>
                <w:lang w:val="en-US" w:eastAsia="zh-CN"/>
                <w14:textFill>
                  <w14:solidFill>
                    <w14:schemeClr w14:val="tx1"/>
                  </w14:solidFill>
                </w14:textFill>
              </w:rPr>
            </w:pPr>
            <w:r>
              <w:rPr>
                <w:rFonts w:hint="eastAsia" w:ascii="宋体" w:hAnsi="宋体" w:cs="宋体"/>
                <w:b/>
                <w:bCs/>
                <w:color w:val="000000" w:themeColor="text1"/>
                <w:sz w:val="28"/>
                <w:szCs w:val="28"/>
                <w:vertAlign w:val="baseline"/>
                <w:lang w:val="en-US" w:eastAsia="zh-CN"/>
                <w14:textFill>
                  <w14:solidFill>
                    <w14:schemeClr w14:val="tx1"/>
                  </w14:solidFill>
                </w14:textFill>
              </w:rPr>
              <w:t>1</w:t>
            </w:r>
          </w:p>
        </w:tc>
        <w:tc>
          <w:tcPr>
            <w:tcW w:w="4166" w:type="dxa"/>
            <w:tcBorders>
              <w:tl2br w:val="nil"/>
              <w:tr2bl w:val="nil"/>
            </w:tcBorders>
            <w:shd w:val="clear" w:color="auto" w:fill="FFFFFF"/>
            <w:vAlign w:val="top"/>
          </w:tcPr>
          <w:p w14:paraId="09CEAA13">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8"/>
                <w:szCs w:val="28"/>
                <w:vertAlign w:val="baseline"/>
                <w:lang w:eastAsia="zh-CN"/>
                <w14:textFill>
                  <w14:solidFill>
                    <w14:schemeClr w14:val="tx1"/>
                  </w14:solidFill>
                </w14:textFill>
              </w:rPr>
            </w:pPr>
            <w:r>
              <w:rPr>
                <w:rFonts w:hint="eastAsia" w:ascii="宋体" w:hAnsi="宋体" w:cs="宋体"/>
                <w:b/>
                <w:bCs/>
                <w:color w:val="000000" w:themeColor="text1"/>
                <w:sz w:val="28"/>
                <w:szCs w:val="28"/>
                <w:vertAlign w:val="baseline"/>
                <w:lang w:eastAsia="zh-CN"/>
                <w14:textFill>
                  <w14:solidFill>
                    <w14:schemeClr w14:val="tx1"/>
                  </w14:solidFill>
                </w14:textFill>
              </w:rPr>
              <w:t>绪论</w:t>
            </w:r>
          </w:p>
        </w:tc>
        <w:tc>
          <w:tcPr>
            <w:tcW w:w="1372" w:type="dxa"/>
            <w:tcBorders>
              <w:tl2br w:val="nil"/>
              <w:tr2bl w:val="nil"/>
            </w:tcBorders>
            <w:shd w:val="clear" w:color="auto" w:fill="FFFFFF"/>
            <w:vAlign w:val="top"/>
          </w:tcPr>
          <w:p w14:paraId="0F608C77">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8"/>
                <w:szCs w:val="28"/>
                <w:vertAlign w:val="baseline"/>
                <w:lang w:val="en-US" w:eastAsia="zh-CN"/>
                <w14:textFill>
                  <w14:solidFill>
                    <w14:schemeClr w14:val="tx1"/>
                  </w14:solidFill>
                </w14:textFill>
              </w:rPr>
            </w:pPr>
            <w:r>
              <w:rPr>
                <w:rFonts w:hint="eastAsia" w:ascii="宋体" w:hAnsi="宋体" w:cs="宋体"/>
                <w:b/>
                <w:bCs/>
                <w:color w:val="000000" w:themeColor="text1"/>
                <w:sz w:val="28"/>
                <w:szCs w:val="28"/>
                <w:vertAlign w:val="baseline"/>
                <w:lang w:val="en-US" w:eastAsia="zh-CN"/>
                <w14:textFill>
                  <w14:solidFill>
                    <w14:schemeClr w14:val="tx1"/>
                  </w14:solidFill>
                </w14:textFill>
              </w:rPr>
              <w:t>3</w:t>
            </w:r>
          </w:p>
        </w:tc>
        <w:tc>
          <w:tcPr>
            <w:tcW w:w="1600" w:type="dxa"/>
            <w:tcBorders>
              <w:tl2br w:val="nil"/>
              <w:tr2bl w:val="nil"/>
            </w:tcBorders>
            <w:shd w:val="clear" w:color="auto" w:fill="FFFFFF"/>
            <w:vAlign w:val="top"/>
          </w:tcPr>
          <w:p w14:paraId="69743C8D">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8"/>
                <w:szCs w:val="28"/>
                <w:vertAlign w:val="baseline"/>
                <w:lang w:eastAsia="zh-CN"/>
                <w14:textFill>
                  <w14:solidFill>
                    <w14:schemeClr w14:val="tx1"/>
                  </w14:solidFill>
                </w14:textFill>
              </w:rPr>
            </w:pPr>
          </w:p>
        </w:tc>
      </w:tr>
      <w:tr w14:paraId="57C4132B">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680" w:hRule="atLeast"/>
          <w:jc w:val="center"/>
        </w:trPr>
        <w:tc>
          <w:tcPr>
            <w:tcW w:w="930" w:type="dxa"/>
            <w:tcBorders>
              <w:tl2br w:val="nil"/>
              <w:tr2bl w:val="nil"/>
            </w:tcBorders>
            <w:shd w:val="clear" w:color="auto" w:fill="FFFFFF"/>
            <w:vAlign w:val="top"/>
          </w:tcPr>
          <w:p w14:paraId="105533E1">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8"/>
                <w:szCs w:val="28"/>
                <w:vertAlign w:val="baseline"/>
                <w:lang w:val="en-US" w:eastAsia="zh-CN"/>
                <w14:textFill>
                  <w14:solidFill>
                    <w14:schemeClr w14:val="tx1"/>
                  </w14:solidFill>
                </w14:textFill>
              </w:rPr>
            </w:pPr>
            <w:r>
              <w:rPr>
                <w:rFonts w:hint="eastAsia" w:ascii="宋体" w:hAnsi="宋体" w:cs="宋体"/>
                <w:b/>
                <w:bCs/>
                <w:color w:val="000000" w:themeColor="text1"/>
                <w:sz w:val="28"/>
                <w:szCs w:val="28"/>
                <w:vertAlign w:val="baseline"/>
                <w:lang w:val="en-US" w:eastAsia="zh-CN"/>
                <w14:textFill>
                  <w14:solidFill>
                    <w14:schemeClr w14:val="tx1"/>
                  </w14:solidFill>
                </w14:textFill>
              </w:rPr>
              <w:t>2</w:t>
            </w:r>
          </w:p>
        </w:tc>
        <w:tc>
          <w:tcPr>
            <w:tcW w:w="4166" w:type="dxa"/>
            <w:tcBorders>
              <w:tl2br w:val="nil"/>
              <w:tr2bl w:val="nil"/>
            </w:tcBorders>
            <w:shd w:val="clear" w:color="auto" w:fill="FFFFFF"/>
            <w:vAlign w:val="top"/>
          </w:tcPr>
          <w:p w14:paraId="6AA1303B">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8"/>
                <w:szCs w:val="28"/>
                <w:vertAlign w:val="baseline"/>
                <w:lang w:val="en-US" w:eastAsia="zh-CN"/>
                <w14:textFill>
                  <w14:solidFill>
                    <w14:schemeClr w14:val="tx1"/>
                  </w14:solidFill>
                </w14:textFill>
              </w:rPr>
            </w:pPr>
            <w:r>
              <w:rPr>
                <w:rFonts w:hint="eastAsia" w:ascii="宋体" w:hAnsi="宋体" w:eastAsia="宋体" w:cs="宋体"/>
                <w:b/>
                <w:bCs/>
                <w:color w:val="000000" w:themeColor="text1"/>
                <w:sz w:val="28"/>
                <w:szCs w:val="28"/>
                <w:vertAlign w:val="baseline"/>
                <w:lang w:eastAsia="zh-CN"/>
                <w14:textFill>
                  <w14:solidFill>
                    <w14:schemeClr w14:val="tx1"/>
                  </w14:solidFill>
                </w14:textFill>
              </w:rPr>
              <w:t>心理学基础知识</w:t>
            </w:r>
          </w:p>
        </w:tc>
        <w:tc>
          <w:tcPr>
            <w:tcW w:w="1372" w:type="dxa"/>
            <w:tcBorders>
              <w:tl2br w:val="nil"/>
              <w:tr2bl w:val="nil"/>
            </w:tcBorders>
            <w:shd w:val="clear" w:color="auto" w:fill="FFFFFF"/>
            <w:vAlign w:val="top"/>
          </w:tcPr>
          <w:p w14:paraId="235F082F">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8"/>
                <w:szCs w:val="28"/>
                <w:vertAlign w:val="baseline"/>
                <w:lang w:val="en-US" w:eastAsia="zh-CN"/>
                <w14:textFill>
                  <w14:solidFill>
                    <w14:schemeClr w14:val="tx1"/>
                  </w14:solidFill>
                </w14:textFill>
              </w:rPr>
            </w:pPr>
            <w:r>
              <w:rPr>
                <w:rFonts w:hint="eastAsia" w:ascii="宋体" w:hAnsi="宋体" w:cs="宋体"/>
                <w:b/>
                <w:bCs/>
                <w:color w:val="000000" w:themeColor="text1"/>
                <w:sz w:val="28"/>
                <w:szCs w:val="28"/>
                <w:vertAlign w:val="baseline"/>
                <w:lang w:val="en-US" w:eastAsia="zh-CN"/>
                <w14:textFill>
                  <w14:solidFill>
                    <w14:schemeClr w14:val="tx1"/>
                  </w14:solidFill>
                </w14:textFill>
              </w:rPr>
              <w:t>6</w:t>
            </w:r>
          </w:p>
        </w:tc>
        <w:tc>
          <w:tcPr>
            <w:tcW w:w="1600" w:type="dxa"/>
            <w:tcBorders>
              <w:tl2br w:val="nil"/>
              <w:tr2bl w:val="nil"/>
            </w:tcBorders>
            <w:shd w:val="clear" w:color="auto" w:fill="FFFFFF"/>
            <w:vAlign w:val="top"/>
          </w:tcPr>
          <w:p w14:paraId="6EE8330C">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8"/>
                <w:szCs w:val="28"/>
                <w:vertAlign w:val="baseline"/>
                <w:lang w:eastAsia="zh-CN"/>
                <w14:textFill>
                  <w14:solidFill>
                    <w14:schemeClr w14:val="tx1"/>
                  </w14:solidFill>
                </w14:textFill>
              </w:rPr>
            </w:pPr>
          </w:p>
        </w:tc>
      </w:tr>
      <w:tr w14:paraId="46A16957">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680" w:hRule="atLeast"/>
          <w:jc w:val="center"/>
        </w:trPr>
        <w:tc>
          <w:tcPr>
            <w:tcW w:w="930" w:type="dxa"/>
            <w:tcBorders>
              <w:tl2br w:val="nil"/>
              <w:tr2bl w:val="nil"/>
            </w:tcBorders>
            <w:shd w:val="clear" w:color="auto" w:fill="FFFFFF"/>
            <w:vAlign w:val="top"/>
          </w:tcPr>
          <w:p w14:paraId="10137D3C">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8"/>
                <w:szCs w:val="28"/>
                <w:vertAlign w:val="baseline"/>
                <w:lang w:val="en-US" w:eastAsia="zh-CN"/>
                <w14:textFill>
                  <w14:solidFill>
                    <w14:schemeClr w14:val="tx1"/>
                  </w14:solidFill>
                </w14:textFill>
              </w:rPr>
            </w:pPr>
            <w:r>
              <w:rPr>
                <w:rFonts w:hint="eastAsia" w:ascii="宋体" w:hAnsi="宋体" w:cs="宋体"/>
                <w:b/>
                <w:bCs/>
                <w:color w:val="000000" w:themeColor="text1"/>
                <w:sz w:val="28"/>
                <w:szCs w:val="28"/>
                <w:vertAlign w:val="baseline"/>
                <w:lang w:val="en-US" w:eastAsia="zh-CN"/>
                <w14:textFill>
                  <w14:solidFill>
                    <w14:schemeClr w14:val="tx1"/>
                  </w14:solidFill>
                </w14:textFill>
              </w:rPr>
              <w:t>3</w:t>
            </w:r>
          </w:p>
        </w:tc>
        <w:tc>
          <w:tcPr>
            <w:tcW w:w="4166" w:type="dxa"/>
            <w:tcBorders>
              <w:tl2br w:val="nil"/>
              <w:tr2bl w:val="nil"/>
            </w:tcBorders>
            <w:shd w:val="clear" w:color="auto" w:fill="FFFFFF"/>
            <w:vAlign w:val="top"/>
          </w:tcPr>
          <w:p w14:paraId="52438034">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8"/>
                <w:szCs w:val="28"/>
                <w:vertAlign w:val="baseline"/>
                <w:lang w:eastAsia="zh-CN"/>
                <w14:textFill>
                  <w14:solidFill>
                    <w14:schemeClr w14:val="tx1"/>
                  </w14:solidFill>
                </w14:textFill>
              </w:rPr>
            </w:pPr>
            <w:r>
              <w:rPr>
                <w:rFonts w:hint="eastAsia" w:ascii="宋体" w:hAnsi="宋体" w:eastAsia="宋体" w:cs="宋体"/>
                <w:b/>
                <w:bCs/>
                <w:color w:val="000000" w:themeColor="text1"/>
                <w:sz w:val="28"/>
                <w:szCs w:val="28"/>
                <w:vertAlign w:val="baseline"/>
                <w:lang w:eastAsia="zh-CN"/>
                <w14:textFill>
                  <w14:solidFill>
                    <w14:schemeClr w14:val="tx1"/>
                  </w14:solidFill>
                </w14:textFill>
              </w:rPr>
              <w:t>心理学的基本理论</w:t>
            </w:r>
          </w:p>
        </w:tc>
        <w:tc>
          <w:tcPr>
            <w:tcW w:w="1372" w:type="dxa"/>
            <w:tcBorders>
              <w:tl2br w:val="nil"/>
              <w:tr2bl w:val="nil"/>
            </w:tcBorders>
            <w:shd w:val="clear" w:color="auto" w:fill="FFFFFF"/>
            <w:vAlign w:val="top"/>
          </w:tcPr>
          <w:p w14:paraId="2264D95D">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8"/>
                <w:szCs w:val="28"/>
                <w:vertAlign w:val="baseline"/>
                <w:lang w:val="en-US" w:eastAsia="zh-CN"/>
                <w14:textFill>
                  <w14:solidFill>
                    <w14:schemeClr w14:val="tx1"/>
                  </w14:solidFill>
                </w14:textFill>
              </w:rPr>
            </w:pPr>
            <w:r>
              <w:rPr>
                <w:rFonts w:hint="eastAsia" w:ascii="宋体" w:hAnsi="宋体" w:cs="宋体"/>
                <w:b/>
                <w:bCs/>
                <w:color w:val="000000" w:themeColor="text1"/>
                <w:sz w:val="28"/>
                <w:szCs w:val="28"/>
                <w:vertAlign w:val="baseline"/>
                <w:lang w:val="en-US" w:eastAsia="zh-CN"/>
                <w14:textFill>
                  <w14:solidFill>
                    <w14:schemeClr w14:val="tx1"/>
                  </w14:solidFill>
                </w14:textFill>
              </w:rPr>
              <w:t>5</w:t>
            </w:r>
          </w:p>
        </w:tc>
        <w:tc>
          <w:tcPr>
            <w:tcW w:w="1600" w:type="dxa"/>
            <w:tcBorders>
              <w:tl2br w:val="nil"/>
              <w:tr2bl w:val="nil"/>
            </w:tcBorders>
            <w:shd w:val="clear" w:color="auto" w:fill="FFFFFF"/>
            <w:vAlign w:val="top"/>
          </w:tcPr>
          <w:p w14:paraId="520E7075">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8"/>
                <w:szCs w:val="28"/>
                <w:vertAlign w:val="baseline"/>
                <w:lang w:eastAsia="zh-CN"/>
                <w14:textFill>
                  <w14:solidFill>
                    <w14:schemeClr w14:val="tx1"/>
                  </w14:solidFill>
                </w14:textFill>
              </w:rPr>
            </w:pPr>
          </w:p>
        </w:tc>
      </w:tr>
      <w:tr w14:paraId="770930F8">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680" w:hRule="atLeast"/>
          <w:jc w:val="center"/>
        </w:trPr>
        <w:tc>
          <w:tcPr>
            <w:tcW w:w="930" w:type="dxa"/>
            <w:tcBorders>
              <w:tl2br w:val="nil"/>
              <w:tr2bl w:val="nil"/>
            </w:tcBorders>
            <w:shd w:val="clear" w:color="auto" w:fill="FFFFFF"/>
            <w:vAlign w:val="top"/>
          </w:tcPr>
          <w:p w14:paraId="41A0F06F">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8"/>
                <w:szCs w:val="28"/>
                <w:vertAlign w:val="baseline"/>
                <w:lang w:val="en-US" w:eastAsia="zh-CN"/>
                <w14:textFill>
                  <w14:solidFill>
                    <w14:schemeClr w14:val="tx1"/>
                  </w14:solidFill>
                </w14:textFill>
              </w:rPr>
            </w:pPr>
            <w:r>
              <w:rPr>
                <w:rFonts w:hint="eastAsia" w:ascii="宋体" w:hAnsi="宋体" w:cs="宋体"/>
                <w:b/>
                <w:bCs/>
                <w:color w:val="000000" w:themeColor="text1"/>
                <w:sz w:val="28"/>
                <w:szCs w:val="28"/>
                <w:vertAlign w:val="baseline"/>
                <w:lang w:val="en-US" w:eastAsia="zh-CN"/>
                <w14:textFill>
                  <w14:solidFill>
                    <w14:schemeClr w14:val="tx1"/>
                  </w14:solidFill>
                </w14:textFill>
              </w:rPr>
              <w:t>4</w:t>
            </w:r>
          </w:p>
        </w:tc>
        <w:tc>
          <w:tcPr>
            <w:tcW w:w="4166" w:type="dxa"/>
            <w:tcBorders>
              <w:tl2br w:val="nil"/>
              <w:tr2bl w:val="nil"/>
            </w:tcBorders>
            <w:shd w:val="clear" w:color="auto" w:fill="FFFFFF"/>
            <w:vAlign w:val="top"/>
          </w:tcPr>
          <w:p w14:paraId="255CA4FD">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8"/>
                <w:szCs w:val="28"/>
                <w:vertAlign w:val="baseline"/>
                <w:lang w:val="en-US" w:eastAsia="zh-CN"/>
                <w14:textFill>
                  <w14:solidFill>
                    <w14:schemeClr w14:val="tx1"/>
                  </w14:solidFill>
                </w14:textFill>
              </w:rPr>
            </w:pPr>
            <w:r>
              <w:rPr>
                <w:rFonts w:hint="eastAsia" w:ascii="宋体" w:hAnsi="宋体" w:eastAsia="宋体" w:cs="宋体"/>
                <w:b/>
                <w:bCs/>
                <w:color w:val="000000" w:themeColor="text1"/>
                <w:sz w:val="28"/>
                <w:szCs w:val="28"/>
                <w:vertAlign w:val="baseline"/>
                <w:lang w:eastAsia="zh-CN"/>
                <w14:textFill>
                  <w14:solidFill>
                    <w14:schemeClr w14:val="tx1"/>
                  </w14:solidFill>
                </w14:textFill>
              </w:rPr>
              <w:t>心理</w:t>
            </w:r>
            <w:r>
              <w:rPr>
                <w:rFonts w:hint="eastAsia" w:ascii="宋体" w:hAnsi="宋体" w:cs="宋体"/>
                <w:b/>
                <w:bCs/>
                <w:color w:val="000000" w:themeColor="text1"/>
                <w:sz w:val="28"/>
                <w:szCs w:val="28"/>
                <w:vertAlign w:val="baseline"/>
                <w:lang w:val="en-US" w:eastAsia="zh-CN"/>
                <w14:textFill>
                  <w14:solidFill>
                    <w14:schemeClr w14:val="tx1"/>
                  </w14:solidFill>
                </w14:textFill>
              </w:rPr>
              <w:t>发展与心理健康</w:t>
            </w:r>
          </w:p>
        </w:tc>
        <w:tc>
          <w:tcPr>
            <w:tcW w:w="1372" w:type="dxa"/>
            <w:tcBorders>
              <w:tl2br w:val="nil"/>
              <w:tr2bl w:val="nil"/>
            </w:tcBorders>
            <w:shd w:val="clear" w:color="auto" w:fill="FFFFFF"/>
            <w:vAlign w:val="top"/>
          </w:tcPr>
          <w:p w14:paraId="51090642">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8"/>
                <w:szCs w:val="28"/>
                <w:vertAlign w:val="baseline"/>
                <w:lang w:val="en-US" w:eastAsia="zh-CN"/>
                <w14:textFill>
                  <w14:solidFill>
                    <w14:schemeClr w14:val="tx1"/>
                  </w14:solidFill>
                </w14:textFill>
              </w:rPr>
            </w:pPr>
            <w:r>
              <w:rPr>
                <w:rFonts w:hint="eastAsia" w:ascii="宋体" w:hAnsi="宋体" w:cs="宋体"/>
                <w:b/>
                <w:bCs/>
                <w:color w:val="000000" w:themeColor="text1"/>
                <w:sz w:val="28"/>
                <w:szCs w:val="28"/>
                <w:vertAlign w:val="baseline"/>
                <w:lang w:val="en-US" w:eastAsia="zh-CN"/>
                <w14:textFill>
                  <w14:solidFill>
                    <w14:schemeClr w14:val="tx1"/>
                  </w14:solidFill>
                </w14:textFill>
              </w:rPr>
              <w:t>3</w:t>
            </w:r>
          </w:p>
        </w:tc>
        <w:tc>
          <w:tcPr>
            <w:tcW w:w="1600" w:type="dxa"/>
            <w:tcBorders>
              <w:tl2br w:val="nil"/>
              <w:tr2bl w:val="nil"/>
            </w:tcBorders>
            <w:shd w:val="clear" w:color="auto" w:fill="FFFFFF"/>
            <w:vAlign w:val="top"/>
          </w:tcPr>
          <w:p w14:paraId="6B30227B">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8"/>
                <w:szCs w:val="28"/>
                <w:vertAlign w:val="baseline"/>
                <w:lang w:eastAsia="zh-CN"/>
                <w14:textFill>
                  <w14:solidFill>
                    <w14:schemeClr w14:val="tx1"/>
                  </w14:solidFill>
                </w14:textFill>
              </w:rPr>
            </w:pPr>
          </w:p>
        </w:tc>
      </w:tr>
      <w:tr w14:paraId="2A9A4D2B">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680" w:hRule="atLeast"/>
          <w:jc w:val="center"/>
        </w:trPr>
        <w:tc>
          <w:tcPr>
            <w:tcW w:w="930" w:type="dxa"/>
            <w:tcBorders>
              <w:tl2br w:val="nil"/>
              <w:tr2bl w:val="nil"/>
            </w:tcBorders>
            <w:shd w:val="clear" w:color="auto" w:fill="FFFFFF"/>
            <w:vAlign w:val="top"/>
          </w:tcPr>
          <w:p w14:paraId="07A92F89">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8"/>
                <w:szCs w:val="28"/>
                <w:vertAlign w:val="baseline"/>
                <w:lang w:val="en-US" w:eastAsia="zh-CN"/>
                <w14:textFill>
                  <w14:solidFill>
                    <w14:schemeClr w14:val="tx1"/>
                  </w14:solidFill>
                </w14:textFill>
              </w:rPr>
            </w:pPr>
            <w:r>
              <w:rPr>
                <w:rFonts w:hint="eastAsia" w:ascii="宋体" w:hAnsi="宋体" w:cs="宋体"/>
                <w:b/>
                <w:bCs/>
                <w:color w:val="000000" w:themeColor="text1"/>
                <w:sz w:val="28"/>
                <w:szCs w:val="28"/>
                <w:vertAlign w:val="baseline"/>
                <w:lang w:val="en-US" w:eastAsia="zh-CN"/>
                <w14:textFill>
                  <w14:solidFill>
                    <w14:schemeClr w14:val="tx1"/>
                  </w14:solidFill>
                </w14:textFill>
              </w:rPr>
              <w:t>5</w:t>
            </w:r>
          </w:p>
        </w:tc>
        <w:tc>
          <w:tcPr>
            <w:tcW w:w="4166" w:type="dxa"/>
            <w:tcBorders>
              <w:tl2br w:val="nil"/>
              <w:tr2bl w:val="nil"/>
            </w:tcBorders>
            <w:shd w:val="clear" w:color="auto" w:fill="FFFFFF"/>
            <w:vAlign w:val="top"/>
          </w:tcPr>
          <w:p w14:paraId="4063D64A">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8"/>
                <w:szCs w:val="28"/>
                <w:vertAlign w:val="baseline"/>
                <w:lang w:eastAsia="zh-CN"/>
                <w14:textFill>
                  <w14:solidFill>
                    <w14:schemeClr w14:val="tx1"/>
                  </w14:solidFill>
                </w14:textFill>
              </w:rPr>
            </w:pPr>
            <w:r>
              <w:rPr>
                <w:rFonts w:hint="eastAsia" w:ascii="宋体" w:hAnsi="宋体" w:eastAsia="宋体" w:cs="宋体"/>
                <w:b/>
                <w:bCs/>
                <w:color w:val="000000" w:themeColor="text1"/>
                <w:sz w:val="28"/>
                <w:szCs w:val="28"/>
                <w:vertAlign w:val="baseline"/>
                <w:lang w:eastAsia="zh-CN"/>
                <w14:textFill>
                  <w14:solidFill>
                    <w14:schemeClr w14:val="tx1"/>
                  </w14:solidFill>
                </w14:textFill>
              </w:rPr>
              <w:t>心理应激</w:t>
            </w:r>
          </w:p>
        </w:tc>
        <w:tc>
          <w:tcPr>
            <w:tcW w:w="1372" w:type="dxa"/>
            <w:tcBorders>
              <w:tl2br w:val="nil"/>
              <w:tr2bl w:val="nil"/>
            </w:tcBorders>
            <w:shd w:val="clear" w:color="auto" w:fill="FFFFFF"/>
            <w:vAlign w:val="top"/>
          </w:tcPr>
          <w:p w14:paraId="30CD0643">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8"/>
                <w:szCs w:val="28"/>
                <w:vertAlign w:val="baseline"/>
                <w:lang w:val="en-US" w:eastAsia="zh-CN"/>
                <w14:textFill>
                  <w14:solidFill>
                    <w14:schemeClr w14:val="tx1"/>
                  </w14:solidFill>
                </w14:textFill>
              </w:rPr>
            </w:pPr>
            <w:r>
              <w:rPr>
                <w:rFonts w:hint="eastAsia" w:ascii="宋体" w:hAnsi="宋体" w:cs="宋体"/>
                <w:b/>
                <w:bCs/>
                <w:color w:val="000000" w:themeColor="text1"/>
                <w:sz w:val="28"/>
                <w:szCs w:val="28"/>
                <w:vertAlign w:val="baseline"/>
                <w:lang w:val="en-US" w:eastAsia="zh-CN"/>
                <w14:textFill>
                  <w14:solidFill>
                    <w14:schemeClr w14:val="tx1"/>
                  </w14:solidFill>
                </w14:textFill>
              </w:rPr>
              <w:t>4</w:t>
            </w:r>
          </w:p>
        </w:tc>
        <w:tc>
          <w:tcPr>
            <w:tcW w:w="1600" w:type="dxa"/>
            <w:tcBorders>
              <w:tl2br w:val="nil"/>
              <w:tr2bl w:val="nil"/>
            </w:tcBorders>
            <w:shd w:val="clear" w:color="auto" w:fill="FFFFFF"/>
            <w:vAlign w:val="top"/>
          </w:tcPr>
          <w:p w14:paraId="391EFB48">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8"/>
                <w:szCs w:val="28"/>
                <w:vertAlign w:val="baseline"/>
                <w:lang w:eastAsia="zh-CN"/>
                <w14:textFill>
                  <w14:solidFill>
                    <w14:schemeClr w14:val="tx1"/>
                  </w14:solidFill>
                </w14:textFill>
              </w:rPr>
            </w:pPr>
          </w:p>
        </w:tc>
      </w:tr>
      <w:tr w14:paraId="56934337">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680" w:hRule="atLeast"/>
          <w:jc w:val="center"/>
        </w:trPr>
        <w:tc>
          <w:tcPr>
            <w:tcW w:w="930" w:type="dxa"/>
            <w:tcBorders>
              <w:tl2br w:val="nil"/>
              <w:tr2bl w:val="nil"/>
            </w:tcBorders>
            <w:shd w:val="clear" w:color="auto" w:fill="FFFFFF"/>
            <w:vAlign w:val="top"/>
          </w:tcPr>
          <w:p w14:paraId="612223E4">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8"/>
                <w:szCs w:val="28"/>
                <w:vertAlign w:val="baseline"/>
                <w:lang w:val="en-US" w:eastAsia="zh-CN"/>
                <w14:textFill>
                  <w14:solidFill>
                    <w14:schemeClr w14:val="tx1"/>
                  </w14:solidFill>
                </w14:textFill>
              </w:rPr>
            </w:pPr>
            <w:r>
              <w:rPr>
                <w:rFonts w:hint="eastAsia" w:ascii="宋体" w:hAnsi="宋体" w:cs="宋体"/>
                <w:b/>
                <w:bCs/>
                <w:color w:val="000000" w:themeColor="text1"/>
                <w:sz w:val="28"/>
                <w:szCs w:val="28"/>
                <w:vertAlign w:val="baseline"/>
                <w:lang w:val="en-US" w:eastAsia="zh-CN"/>
                <w14:textFill>
                  <w14:solidFill>
                    <w14:schemeClr w14:val="tx1"/>
                  </w14:solidFill>
                </w14:textFill>
              </w:rPr>
              <w:t>6</w:t>
            </w:r>
          </w:p>
        </w:tc>
        <w:tc>
          <w:tcPr>
            <w:tcW w:w="4166" w:type="dxa"/>
            <w:tcBorders>
              <w:tl2br w:val="nil"/>
              <w:tr2bl w:val="nil"/>
            </w:tcBorders>
            <w:shd w:val="clear" w:color="auto" w:fill="FFFFFF"/>
            <w:vAlign w:val="top"/>
          </w:tcPr>
          <w:p w14:paraId="4F0906B4">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8"/>
                <w:szCs w:val="28"/>
                <w:vertAlign w:val="baseline"/>
                <w:lang w:eastAsia="zh-CN"/>
                <w14:textFill>
                  <w14:solidFill>
                    <w14:schemeClr w14:val="tx1"/>
                  </w14:solidFill>
                </w14:textFill>
              </w:rPr>
            </w:pPr>
            <w:r>
              <w:rPr>
                <w:rFonts w:hint="eastAsia" w:ascii="宋体" w:hAnsi="宋体" w:eastAsia="宋体" w:cs="宋体"/>
                <w:b/>
                <w:bCs/>
                <w:color w:val="000000" w:themeColor="text1"/>
                <w:sz w:val="28"/>
                <w:szCs w:val="28"/>
                <w:vertAlign w:val="baseline"/>
                <w:lang w:eastAsia="zh-CN"/>
                <w14:textFill>
                  <w14:solidFill>
                    <w14:schemeClr w14:val="tx1"/>
                  </w14:solidFill>
                </w14:textFill>
              </w:rPr>
              <w:t>心身疾病</w:t>
            </w:r>
          </w:p>
        </w:tc>
        <w:tc>
          <w:tcPr>
            <w:tcW w:w="1372" w:type="dxa"/>
            <w:tcBorders>
              <w:tl2br w:val="nil"/>
              <w:tr2bl w:val="nil"/>
            </w:tcBorders>
            <w:shd w:val="clear" w:color="auto" w:fill="FFFFFF"/>
            <w:vAlign w:val="top"/>
          </w:tcPr>
          <w:p w14:paraId="5B0FBD90">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8"/>
                <w:szCs w:val="28"/>
                <w:vertAlign w:val="baseline"/>
                <w:lang w:val="en-US" w:eastAsia="zh-CN"/>
                <w14:textFill>
                  <w14:solidFill>
                    <w14:schemeClr w14:val="tx1"/>
                  </w14:solidFill>
                </w14:textFill>
              </w:rPr>
            </w:pPr>
            <w:r>
              <w:rPr>
                <w:rFonts w:hint="eastAsia" w:ascii="宋体" w:hAnsi="宋体" w:cs="宋体"/>
                <w:b/>
                <w:bCs/>
                <w:color w:val="000000" w:themeColor="text1"/>
                <w:sz w:val="28"/>
                <w:szCs w:val="28"/>
                <w:vertAlign w:val="baseline"/>
                <w:lang w:val="en-US" w:eastAsia="zh-CN"/>
                <w14:textFill>
                  <w14:solidFill>
                    <w14:schemeClr w14:val="tx1"/>
                  </w14:solidFill>
                </w14:textFill>
              </w:rPr>
              <w:t>3</w:t>
            </w:r>
          </w:p>
        </w:tc>
        <w:tc>
          <w:tcPr>
            <w:tcW w:w="1600" w:type="dxa"/>
            <w:tcBorders>
              <w:tl2br w:val="nil"/>
              <w:tr2bl w:val="nil"/>
            </w:tcBorders>
            <w:shd w:val="clear" w:color="auto" w:fill="FFFFFF"/>
            <w:vAlign w:val="top"/>
          </w:tcPr>
          <w:p w14:paraId="69AAA7D0">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8"/>
                <w:szCs w:val="28"/>
                <w:vertAlign w:val="baseline"/>
                <w:lang w:eastAsia="zh-CN"/>
                <w14:textFill>
                  <w14:solidFill>
                    <w14:schemeClr w14:val="tx1"/>
                  </w14:solidFill>
                </w14:textFill>
              </w:rPr>
            </w:pPr>
          </w:p>
        </w:tc>
      </w:tr>
      <w:tr w14:paraId="5262019B">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680" w:hRule="atLeast"/>
          <w:jc w:val="center"/>
        </w:trPr>
        <w:tc>
          <w:tcPr>
            <w:tcW w:w="930" w:type="dxa"/>
            <w:tcBorders>
              <w:tl2br w:val="nil"/>
              <w:tr2bl w:val="nil"/>
            </w:tcBorders>
            <w:shd w:val="clear" w:color="auto" w:fill="FFFFFF"/>
            <w:vAlign w:val="top"/>
          </w:tcPr>
          <w:p w14:paraId="51BDA7ED">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8"/>
                <w:szCs w:val="28"/>
                <w:vertAlign w:val="baseline"/>
                <w:lang w:val="en-US" w:eastAsia="zh-CN"/>
                <w14:textFill>
                  <w14:solidFill>
                    <w14:schemeClr w14:val="tx1"/>
                  </w14:solidFill>
                </w14:textFill>
              </w:rPr>
            </w:pPr>
            <w:r>
              <w:rPr>
                <w:rFonts w:hint="eastAsia" w:ascii="宋体" w:hAnsi="宋体" w:cs="宋体"/>
                <w:b/>
                <w:bCs/>
                <w:color w:val="000000" w:themeColor="text1"/>
                <w:sz w:val="28"/>
                <w:szCs w:val="28"/>
                <w:vertAlign w:val="baseline"/>
                <w:lang w:val="en-US" w:eastAsia="zh-CN"/>
                <w14:textFill>
                  <w14:solidFill>
                    <w14:schemeClr w14:val="tx1"/>
                  </w14:solidFill>
                </w14:textFill>
              </w:rPr>
              <w:t>7</w:t>
            </w:r>
          </w:p>
        </w:tc>
        <w:tc>
          <w:tcPr>
            <w:tcW w:w="4166" w:type="dxa"/>
            <w:tcBorders>
              <w:tl2br w:val="nil"/>
              <w:tr2bl w:val="nil"/>
            </w:tcBorders>
            <w:shd w:val="clear" w:color="auto" w:fill="FFFFFF"/>
            <w:vAlign w:val="top"/>
          </w:tcPr>
          <w:p w14:paraId="1565CD4A">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8"/>
                <w:szCs w:val="28"/>
                <w:vertAlign w:val="baseline"/>
                <w:lang w:eastAsia="zh-CN"/>
                <w14:textFill>
                  <w14:solidFill>
                    <w14:schemeClr w14:val="tx1"/>
                  </w14:solidFill>
                </w14:textFill>
              </w:rPr>
            </w:pPr>
            <w:r>
              <w:rPr>
                <w:rFonts w:hint="eastAsia" w:ascii="宋体" w:hAnsi="宋体" w:eastAsia="宋体" w:cs="宋体"/>
                <w:b/>
                <w:bCs/>
                <w:color w:val="000000" w:themeColor="text1"/>
                <w:sz w:val="28"/>
                <w:szCs w:val="28"/>
                <w:vertAlign w:val="baseline"/>
                <w:lang w:eastAsia="zh-CN"/>
                <w14:textFill>
                  <w14:solidFill>
                    <w14:schemeClr w14:val="tx1"/>
                  </w14:solidFill>
                </w14:textFill>
              </w:rPr>
              <w:t>异常心理与不良行为</w:t>
            </w:r>
          </w:p>
        </w:tc>
        <w:tc>
          <w:tcPr>
            <w:tcW w:w="1372" w:type="dxa"/>
            <w:tcBorders>
              <w:tl2br w:val="nil"/>
              <w:tr2bl w:val="nil"/>
            </w:tcBorders>
            <w:shd w:val="clear" w:color="auto" w:fill="FFFFFF"/>
            <w:vAlign w:val="top"/>
          </w:tcPr>
          <w:p w14:paraId="5044F05D">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8"/>
                <w:szCs w:val="28"/>
                <w:vertAlign w:val="baseline"/>
                <w:lang w:val="en-US" w:eastAsia="zh-CN"/>
                <w14:textFill>
                  <w14:solidFill>
                    <w14:schemeClr w14:val="tx1"/>
                  </w14:solidFill>
                </w14:textFill>
              </w:rPr>
            </w:pPr>
            <w:r>
              <w:rPr>
                <w:rFonts w:hint="eastAsia" w:ascii="宋体" w:hAnsi="宋体" w:cs="宋体"/>
                <w:b/>
                <w:bCs/>
                <w:color w:val="000000" w:themeColor="text1"/>
                <w:sz w:val="28"/>
                <w:szCs w:val="28"/>
                <w:vertAlign w:val="baseline"/>
                <w:lang w:val="en-US" w:eastAsia="zh-CN"/>
                <w14:textFill>
                  <w14:solidFill>
                    <w14:schemeClr w14:val="tx1"/>
                  </w14:solidFill>
                </w14:textFill>
              </w:rPr>
              <w:t>3</w:t>
            </w:r>
          </w:p>
        </w:tc>
        <w:tc>
          <w:tcPr>
            <w:tcW w:w="1600" w:type="dxa"/>
            <w:tcBorders>
              <w:tl2br w:val="nil"/>
              <w:tr2bl w:val="nil"/>
            </w:tcBorders>
            <w:shd w:val="clear" w:color="auto" w:fill="FFFFFF"/>
            <w:vAlign w:val="top"/>
          </w:tcPr>
          <w:p w14:paraId="57840592">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8"/>
                <w:szCs w:val="28"/>
                <w:vertAlign w:val="baseline"/>
                <w:lang w:eastAsia="zh-CN"/>
                <w14:textFill>
                  <w14:solidFill>
                    <w14:schemeClr w14:val="tx1"/>
                  </w14:solidFill>
                </w14:textFill>
              </w:rPr>
            </w:pPr>
          </w:p>
        </w:tc>
      </w:tr>
      <w:tr w14:paraId="1179AA01">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680" w:hRule="atLeast"/>
          <w:jc w:val="center"/>
        </w:trPr>
        <w:tc>
          <w:tcPr>
            <w:tcW w:w="930" w:type="dxa"/>
            <w:tcBorders>
              <w:tl2br w:val="nil"/>
              <w:tr2bl w:val="nil"/>
            </w:tcBorders>
            <w:shd w:val="clear" w:color="auto" w:fill="FFFFFF"/>
            <w:vAlign w:val="top"/>
          </w:tcPr>
          <w:p w14:paraId="3A43DF8E">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8"/>
                <w:szCs w:val="28"/>
                <w:vertAlign w:val="baseline"/>
                <w:lang w:val="en-US" w:eastAsia="zh-CN"/>
                <w14:textFill>
                  <w14:solidFill>
                    <w14:schemeClr w14:val="tx1"/>
                  </w14:solidFill>
                </w14:textFill>
              </w:rPr>
            </w:pPr>
            <w:r>
              <w:rPr>
                <w:rFonts w:hint="eastAsia" w:ascii="宋体" w:hAnsi="宋体" w:cs="宋体"/>
                <w:b/>
                <w:bCs/>
                <w:color w:val="000000" w:themeColor="text1"/>
                <w:sz w:val="28"/>
                <w:szCs w:val="28"/>
                <w:vertAlign w:val="baseline"/>
                <w:lang w:val="en-US" w:eastAsia="zh-CN"/>
                <w14:textFill>
                  <w14:solidFill>
                    <w14:schemeClr w14:val="tx1"/>
                  </w14:solidFill>
                </w14:textFill>
              </w:rPr>
              <w:t>8</w:t>
            </w:r>
          </w:p>
        </w:tc>
        <w:tc>
          <w:tcPr>
            <w:tcW w:w="4166" w:type="dxa"/>
            <w:tcBorders>
              <w:tl2br w:val="nil"/>
              <w:tr2bl w:val="nil"/>
            </w:tcBorders>
            <w:shd w:val="clear" w:color="auto" w:fill="FFFFFF"/>
            <w:vAlign w:val="top"/>
          </w:tcPr>
          <w:p w14:paraId="160A8A04">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8"/>
                <w:szCs w:val="28"/>
                <w:vertAlign w:val="baseline"/>
                <w:lang w:eastAsia="zh-CN"/>
                <w14:textFill>
                  <w14:solidFill>
                    <w14:schemeClr w14:val="tx1"/>
                  </w14:solidFill>
                </w14:textFill>
              </w:rPr>
            </w:pPr>
            <w:r>
              <w:rPr>
                <w:rFonts w:hint="eastAsia" w:ascii="宋体" w:hAnsi="宋体" w:eastAsia="宋体" w:cs="宋体"/>
                <w:b/>
                <w:bCs/>
                <w:color w:val="000000" w:themeColor="text1"/>
                <w:sz w:val="28"/>
                <w:szCs w:val="28"/>
                <w:vertAlign w:val="baseline"/>
                <w:lang w:eastAsia="zh-CN"/>
                <w14:textFill>
                  <w14:solidFill>
                    <w14:schemeClr w14:val="tx1"/>
                  </w14:solidFill>
                </w14:textFill>
              </w:rPr>
              <w:t>患者心理</w:t>
            </w:r>
          </w:p>
        </w:tc>
        <w:tc>
          <w:tcPr>
            <w:tcW w:w="1372" w:type="dxa"/>
            <w:tcBorders>
              <w:tl2br w:val="nil"/>
              <w:tr2bl w:val="nil"/>
            </w:tcBorders>
            <w:shd w:val="clear" w:color="auto" w:fill="FFFFFF"/>
            <w:vAlign w:val="top"/>
          </w:tcPr>
          <w:p w14:paraId="56B39E63">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8"/>
                <w:szCs w:val="28"/>
                <w:vertAlign w:val="baseline"/>
                <w:lang w:val="en-US" w:eastAsia="zh-CN"/>
                <w14:textFill>
                  <w14:solidFill>
                    <w14:schemeClr w14:val="tx1"/>
                  </w14:solidFill>
                </w14:textFill>
              </w:rPr>
            </w:pPr>
            <w:r>
              <w:rPr>
                <w:rFonts w:hint="eastAsia" w:ascii="宋体" w:hAnsi="宋体" w:cs="宋体"/>
                <w:b/>
                <w:bCs/>
                <w:color w:val="000000" w:themeColor="text1"/>
                <w:sz w:val="28"/>
                <w:szCs w:val="28"/>
                <w:vertAlign w:val="baseline"/>
                <w:lang w:val="en-US" w:eastAsia="zh-CN"/>
                <w14:textFill>
                  <w14:solidFill>
                    <w14:schemeClr w14:val="tx1"/>
                  </w14:solidFill>
                </w14:textFill>
              </w:rPr>
              <w:t>2</w:t>
            </w:r>
          </w:p>
        </w:tc>
        <w:tc>
          <w:tcPr>
            <w:tcW w:w="1600" w:type="dxa"/>
            <w:tcBorders>
              <w:tl2br w:val="nil"/>
              <w:tr2bl w:val="nil"/>
            </w:tcBorders>
            <w:shd w:val="clear" w:color="auto" w:fill="FFFFFF"/>
            <w:vAlign w:val="top"/>
          </w:tcPr>
          <w:p w14:paraId="7A2A6DF5">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8"/>
                <w:szCs w:val="28"/>
                <w:vertAlign w:val="baseline"/>
                <w:lang w:eastAsia="zh-CN"/>
                <w14:textFill>
                  <w14:solidFill>
                    <w14:schemeClr w14:val="tx1"/>
                  </w14:solidFill>
                </w14:textFill>
              </w:rPr>
            </w:pPr>
          </w:p>
        </w:tc>
      </w:tr>
      <w:tr w14:paraId="24BE81F5">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680" w:hRule="atLeast"/>
          <w:jc w:val="center"/>
        </w:trPr>
        <w:tc>
          <w:tcPr>
            <w:tcW w:w="930" w:type="dxa"/>
            <w:tcBorders>
              <w:tl2br w:val="nil"/>
              <w:tr2bl w:val="nil"/>
            </w:tcBorders>
            <w:shd w:val="clear" w:color="auto" w:fill="FFFFFF"/>
            <w:vAlign w:val="top"/>
          </w:tcPr>
          <w:p w14:paraId="45E8FA16">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8"/>
                <w:szCs w:val="28"/>
                <w:vertAlign w:val="baseline"/>
                <w:lang w:val="en-US" w:eastAsia="zh-CN"/>
                <w14:textFill>
                  <w14:solidFill>
                    <w14:schemeClr w14:val="tx1"/>
                  </w14:solidFill>
                </w14:textFill>
              </w:rPr>
            </w:pPr>
            <w:r>
              <w:rPr>
                <w:rFonts w:hint="eastAsia" w:ascii="宋体" w:hAnsi="宋体" w:cs="宋体"/>
                <w:b/>
                <w:bCs/>
                <w:color w:val="000000" w:themeColor="text1"/>
                <w:sz w:val="28"/>
                <w:szCs w:val="28"/>
                <w:vertAlign w:val="baseline"/>
                <w:lang w:val="en-US" w:eastAsia="zh-CN"/>
                <w14:textFill>
                  <w14:solidFill>
                    <w14:schemeClr w14:val="tx1"/>
                  </w14:solidFill>
                </w14:textFill>
              </w:rPr>
              <w:t>9</w:t>
            </w:r>
          </w:p>
        </w:tc>
        <w:tc>
          <w:tcPr>
            <w:tcW w:w="4166" w:type="dxa"/>
            <w:tcBorders>
              <w:tl2br w:val="nil"/>
              <w:tr2bl w:val="nil"/>
            </w:tcBorders>
            <w:shd w:val="clear" w:color="auto" w:fill="FFFFFF"/>
            <w:vAlign w:val="top"/>
          </w:tcPr>
          <w:p w14:paraId="0291CEBE">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8"/>
                <w:szCs w:val="28"/>
                <w:vertAlign w:val="baseline"/>
                <w:lang w:eastAsia="zh-CN"/>
                <w14:textFill>
                  <w14:solidFill>
                    <w14:schemeClr w14:val="tx1"/>
                  </w14:solidFill>
                </w14:textFill>
              </w:rPr>
            </w:pPr>
            <w:r>
              <w:rPr>
                <w:rFonts w:hint="eastAsia" w:ascii="宋体" w:hAnsi="宋体" w:eastAsia="宋体" w:cs="宋体"/>
                <w:b/>
                <w:bCs/>
                <w:color w:val="000000" w:themeColor="text1"/>
                <w:sz w:val="28"/>
                <w:szCs w:val="28"/>
                <w:vertAlign w:val="baseline"/>
                <w:lang w:eastAsia="zh-CN"/>
                <w14:textFill>
                  <w14:solidFill>
                    <w14:schemeClr w14:val="tx1"/>
                  </w14:solidFill>
                </w14:textFill>
              </w:rPr>
              <w:t>护士心理</w:t>
            </w:r>
          </w:p>
        </w:tc>
        <w:tc>
          <w:tcPr>
            <w:tcW w:w="1372" w:type="dxa"/>
            <w:tcBorders>
              <w:tl2br w:val="nil"/>
              <w:tr2bl w:val="nil"/>
            </w:tcBorders>
            <w:shd w:val="clear" w:color="auto" w:fill="FFFFFF"/>
            <w:vAlign w:val="top"/>
          </w:tcPr>
          <w:p w14:paraId="376C7D15">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8"/>
                <w:szCs w:val="28"/>
                <w:vertAlign w:val="baseline"/>
                <w:lang w:val="en-US" w:eastAsia="zh-CN"/>
                <w14:textFill>
                  <w14:solidFill>
                    <w14:schemeClr w14:val="tx1"/>
                  </w14:solidFill>
                </w14:textFill>
              </w:rPr>
            </w:pPr>
            <w:r>
              <w:rPr>
                <w:rFonts w:hint="eastAsia" w:ascii="宋体" w:hAnsi="宋体" w:cs="宋体"/>
                <w:b/>
                <w:bCs/>
                <w:color w:val="000000" w:themeColor="text1"/>
                <w:sz w:val="28"/>
                <w:szCs w:val="28"/>
                <w:vertAlign w:val="baseline"/>
                <w:lang w:val="en-US" w:eastAsia="zh-CN"/>
                <w14:textFill>
                  <w14:solidFill>
                    <w14:schemeClr w14:val="tx1"/>
                  </w14:solidFill>
                </w14:textFill>
              </w:rPr>
              <w:t>2</w:t>
            </w:r>
          </w:p>
        </w:tc>
        <w:tc>
          <w:tcPr>
            <w:tcW w:w="1600" w:type="dxa"/>
            <w:tcBorders>
              <w:tl2br w:val="nil"/>
              <w:tr2bl w:val="nil"/>
            </w:tcBorders>
            <w:shd w:val="clear" w:color="auto" w:fill="FFFFFF"/>
            <w:vAlign w:val="top"/>
          </w:tcPr>
          <w:p w14:paraId="5F770492">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8"/>
                <w:szCs w:val="28"/>
                <w:vertAlign w:val="baseline"/>
                <w:lang w:eastAsia="zh-CN"/>
                <w14:textFill>
                  <w14:solidFill>
                    <w14:schemeClr w14:val="tx1"/>
                  </w14:solidFill>
                </w14:textFill>
              </w:rPr>
            </w:pPr>
          </w:p>
        </w:tc>
      </w:tr>
      <w:tr w14:paraId="081C83E0">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680" w:hRule="atLeast"/>
          <w:jc w:val="center"/>
        </w:trPr>
        <w:tc>
          <w:tcPr>
            <w:tcW w:w="930" w:type="dxa"/>
            <w:tcBorders>
              <w:tl2br w:val="nil"/>
              <w:tr2bl w:val="nil"/>
            </w:tcBorders>
            <w:shd w:val="clear" w:color="auto" w:fill="FFFFFF"/>
            <w:vAlign w:val="top"/>
          </w:tcPr>
          <w:p w14:paraId="5C914045">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8"/>
                <w:szCs w:val="28"/>
                <w:vertAlign w:val="baseline"/>
                <w:lang w:val="en-US" w:eastAsia="zh-CN"/>
                <w14:textFill>
                  <w14:solidFill>
                    <w14:schemeClr w14:val="tx1"/>
                  </w14:solidFill>
                </w14:textFill>
              </w:rPr>
            </w:pPr>
            <w:r>
              <w:rPr>
                <w:rFonts w:hint="eastAsia" w:ascii="宋体" w:hAnsi="宋体" w:cs="宋体"/>
                <w:b/>
                <w:bCs/>
                <w:color w:val="000000" w:themeColor="text1"/>
                <w:sz w:val="28"/>
                <w:szCs w:val="28"/>
                <w:vertAlign w:val="baseline"/>
                <w:lang w:val="en-US" w:eastAsia="zh-CN"/>
                <w14:textFill>
                  <w14:solidFill>
                    <w14:schemeClr w14:val="tx1"/>
                  </w14:solidFill>
                </w14:textFill>
              </w:rPr>
              <w:t>10</w:t>
            </w:r>
          </w:p>
        </w:tc>
        <w:tc>
          <w:tcPr>
            <w:tcW w:w="4166" w:type="dxa"/>
            <w:tcBorders>
              <w:tl2br w:val="nil"/>
              <w:tr2bl w:val="nil"/>
            </w:tcBorders>
            <w:shd w:val="clear" w:color="auto" w:fill="FFFFFF"/>
            <w:vAlign w:val="top"/>
          </w:tcPr>
          <w:p w14:paraId="6113C438">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8"/>
                <w:szCs w:val="28"/>
                <w:vertAlign w:val="baseline"/>
                <w:lang w:eastAsia="zh-CN"/>
                <w14:textFill>
                  <w14:solidFill>
                    <w14:schemeClr w14:val="tx1"/>
                  </w14:solidFill>
                </w14:textFill>
              </w:rPr>
            </w:pPr>
            <w:r>
              <w:rPr>
                <w:rFonts w:hint="eastAsia" w:ascii="宋体" w:hAnsi="宋体" w:eastAsia="宋体" w:cs="宋体"/>
                <w:b/>
                <w:bCs/>
                <w:color w:val="000000" w:themeColor="text1"/>
                <w:sz w:val="28"/>
                <w:szCs w:val="28"/>
                <w:vertAlign w:val="baseline"/>
                <w:lang w:eastAsia="zh-CN"/>
                <w14:textFill>
                  <w14:solidFill>
                    <w14:schemeClr w14:val="tx1"/>
                  </w14:solidFill>
                </w14:textFill>
              </w:rPr>
              <w:t>护患关系</w:t>
            </w:r>
          </w:p>
        </w:tc>
        <w:tc>
          <w:tcPr>
            <w:tcW w:w="1372" w:type="dxa"/>
            <w:tcBorders>
              <w:tl2br w:val="nil"/>
              <w:tr2bl w:val="nil"/>
            </w:tcBorders>
            <w:shd w:val="clear" w:color="auto" w:fill="FFFFFF"/>
            <w:vAlign w:val="top"/>
          </w:tcPr>
          <w:p w14:paraId="361FBD54">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8"/>
                <w:szCs w:val="28"/>
                <w:vertAlign w:val="baseline"/>
                <w:lang w:val="en-US" w:eastAsia="zh-CN"/>
                <w14:textFill>
                  <w14:solidFill>
                    <w14:schemeClr w14:val="tx1"/>
                  </w14:solidFill>
                </w14:textFill>
              </w:rPr>
            </w:pPr>
            <w:r>
              <w:rPr>
                <w:rFonts w:hint="eastAsia" w:ascii="宋体" w:hAnsi="宋体" w:cs="宋体"/>
                <w:b/>
                <w:bCs/>
                <w:color w:val="000000" w:themeColor="text1"/>
                <w:sz w:val="28"/>
                <w:szCs w:val="28"/>
                <w:vertAlign w:val="baseline"/>
                <w:lang w:val="en-US" w:eastAsia="zh-CN"/>
                <w14:textFill>
                  <w14:solidFill>
                    <w14:schemeClr w14:val="tx1"/>
                  </w14:solidFill>
                </w14:textFill>
              </w:rPr>
              <w:t>2</w:t>
            </w:r>
          </w:p>
        </w:tc>
        <w:tc>
          <w:tcPr>
            <w:tcW w:w="1600" w:type="dxa"/>
            <w:tcBorders>
              <w:tl2br w:val="nil"/>
              <w:tr2bl w:val="nil"/>
            </w:tcBorders>
            <w:shd w:val="clear" w:color="auto" w:fill="FFFFFF"/>
            <w:vAlign w:val="top"/>
          </w:tcPr>
          <w:p w14:paraId="285BC01E">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8"/>
                <w:szCs w:val="28"/>
                <w:vertAlign w:val="baseline"/>
                <w:lang w:eastAsia="zh-CN"/>
                <w14:textFill>
                  <w14:solidFill>
                    <w14:schemeClr w14:val="tx1"/>
                  </w14:solidFill>
                </w14:textFill>
              </w:rPr>
            </w:pPr>
          </w:p>
        </w:tc>
      </w:tr>
      <w:tr w14:paraId="0304240D">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680" w:hRule="atLeast"/>
          <w:jc w:val="center"/>
        </w:trPr>
        <w:tc>
          <w:tcPr>
            <w:tcW w:w="930" w:type="dxa"/>
            <w:tcBorders>
              <w:tl2br w:val="nil"/>
              <w:tr2bl w:val="nil"/>
            </w:tcBorders>
            <w:shd w:val="clear" w:color="auto" w:fill="FFFFFF"/>
            <w:vAlign w:val="top"/>
          </w:tcPr>
          <w:p w14:paraId="16BE9B2F">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8"/>
                <w:szCs w:val="28"/>
                <w:vertAlign w:val="baseline"/>
                <w:lang w:val="en-US" w:eastAsia="zh-CN"/>
                <w14:textFill>
                  <w14:solidFill>
                    <w14:schemeClr w14:val="tx1"/>
                  </w14:solidFill>
                </w14:textFill>
              </w:rPr>
            </w:pPr>
            <w:r>
              <w:rPr>
                <w:rFonts w:hint="eastAsia" w:ascii="宋体" w:hAnsi="宋体" w:cs="宋体"/>
                <w:b/>
                <w:bCs/>
                <w:color w:val="000000" w:themeColor="text1"/>
                <w:sz w:val="28"/>
                <w:szCs w:val="28"/>
                <w:vertAlign w:val="baseline"/>
                <w:lang w:val="en-US" w:eastAsia="zh-CN"/>
                <w14:textFill>
                  <w14:solidFill>
                    <w14:schemeClr w14:val="tx1"/>
                  </w14:solidFill>
                </w14:textFill>
              </w:rPr>
              <w:t>11</w:t>
            </w:r>
          </w:p>
        </w:tc>
        <w:tc>
          <w:tcPr>
            <w:tcW w:w="4166" w:type="dxa"/>
            <w:tcBorders>
              <w:tl2br w:val="nil"/>
              <w:tr2bl w:val="nil"/>
            </w:tcBorders>
            <w:shd w:val="clear" w:color="auto" w:fill="FFFFFF"/>
            <w:vAlign w:val="top"/>
          </w:tcPr>
          <w:p w14:paraId="6D1F626E">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8"/>
                <w:szCs w:val="28"/>
                <w:vertAlign w:val="baseline"/>
                <w:lang w:eastAsia="zh-CN"/>
                <w14:textFill>
                  <w14:solidFill>
                    <w14:schemeClr w14:val="tx1"/>
                  </w14:solidFill>
                </w14:textFill>
              </w:rPr>
            </w:pPr>
            <w:r>
              <w:rPr>
                <w:rFonts w:hint="eastAsia" w:ascii="宋体" w:hAnsi="宋体" w:eastAsia="宋体" w:cs="宋体"/>
                <w:b/>
                <w:bCs/>
                <w:color w:val="000000" w:themeColor="text1"/>
                <w:sz w:val="28"/>
                <w:szCs w:val="28"/>
                <w:vertAlign w:val="baseline"/>
                <w:lang w:eastAsia="zh-CN"/>
                <w14:textFill>
                  <w14:solidFill>
                    <w14:schemeClr w14:val="tx1"/>
                  </w14:solidFill>
                </w14:textFill>
              </w:rPr>
              <w:t>心理护理基本技能</w:t>
            </w:r>
          </w:p>
        </w:tc>
        <w:tc>
          <w:tcPr>
            <w:tcW w:w="1372" w:type="dxa"/>
            <w:tcBorders>
              <w:tl2br w:val="nil"/>
              <w:tr2bl w:val="nil"/>
            </w:tcBorders>
            <w:shd w:val="clear" w:color="auto" w:fill="FFFFFF"/>
            <w:vAlign w:val="top"/>
          </w:tcPr>
          <w:p w14:paraId="78A3F1A0">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8"/>
                <w:szCs w:val="28"/>
                <w:vertAlign w:val="baseline"/>
                <w:lang w:val="en-US" w:eastAsia="zh-CN"/>
                <w14:textFill>
                  <w14:solidFill>
                    <w14:schemeClr w14:val="tx1"/>
                  </w14:solidFill>
                </w14:textFill>
              </w:rPr>
            </w:pPr>
            <w:r>
              <w:rPr>
                <w:rFonts w:hint="eastAsia" w:ascii="宋体" w:hAnsi="宋体" w:cs="宋体"/>
                <w:b/>
                <w:bCs/>
                <w:color w:val="000000" w:themeColor="text1"/>
                <w:sz w:val="28"/>
                <w:szCs w:val="28"/>
                <w:vertAlign w:val="baseline"/>
                <w:lang w:val="en-US" w:eastAsia="zh-CN"/>
                <w14:textFill>
                  <w14:solidFill>
                    <w14:schemeClr w14:val="tx1"/>
                  </w14:solidFill>
                </w14:textFill>
              </w:rPr>
              <w:t>3</w:t>
            </w:r>
          </w:p>
        </w:tc>
        <w:tc>
          <w:tcPr>
            <w:tcW w:w="1600" w:type="dxa"/>
            <w:tcBorders>
              <w:tl2br w:val="nil"/>
              <w:tr2bl w:val="nil"/>
            </w:tcBorders>
            <w:shd w:val="clear" w:color="auto" w:fill="FFFFFF"/>
            <w:vAlign w:val="top"/>
          </w:tcPr>
          <w:p w14:paraId="7C329769">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8"/>
                <w:szCs w:val="28"/>
                <w:vertAlign w:val="baseline"/>
                <w:lang w:eastAsia="zh-CN"/>
                <w14:textFill>
                  <w14:solidFill>
                    <w14:schemeClr w14:val="tx1"/>
                  </w14:solidFill>
                </w14:textFill>
              </w:rPr>
            </w:pPr>
          </w:p>
        </w:tc>
      </w:tr>
      <w:tr w14:paraId="49515362">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680" w:hRule="atLeast"/>
          <w:jc w:val="center"/>
        </w:trPr>
        <w:tc>
          <w:tcPr>
            <w:tcW w:w="930" w:type="dxa"/>
            <w:tcBorders>
              <w:tl2br w:val="nil"/>
              <w:tr2bl w:val="nil"/>
            </w:tcBorders>
            <w:shd w:val="clear" w:color="auto" w:fill="FFFFFF"/>
            <w:vAlign w:val="top"/>
          </w:tcPr>
          <w:p w14:paraId="36BB19B7">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8"/>
                <w:szCs w:val="28"/>
                <w:vertAlign w:val="baseline"/>
                <w:lang w:val="en-US" w:eastAsia="zh-CN"/>
                <w14:textFill>
                  <w14:solidFill>
                    <w14:schemeClr w14:val="tx1"/>
                  </w14:solidFill>
                </w14:textFill>
              </w:rPr>
            </w:pPr>
            <w:r>
              <w:rPr>
                <w:rFonts w:hint="eastAsia" w:ascii="宋体" w:hAnsi="宋体" w:cs="宋体"/>
                <w:b/>
                <w:bCs/>
                <w:color w:val="000000" w:themeColor="text1"/>
                <w:sz w:val="28"/>
                <w:szCs w:val="28"/>
                <w:vertAlign w:val="baseline"/>
                <w:lang w:val="en-US" w:eastAsia="zh-CN"/>
                <w14:textFill>
                  <w14:solidFill>
                    <w14:schemeClr w14:val="tx1"/>
                  </w14:solidFill>
                </w14:textFill>
              </w:rPr>
              <w:t>12</w:t>
            </w:r>
          </w:p>
        </w:tc>
        <w:tc>
          <w:tcPr>
            <w:tcW w:w="4166" w:type="dxa"/>
            <w:tcBorders>
              <w:tl2br w:val="nil"/>
              <w:tr2bl w:val="nil"/>
            </w:tcBorders>
            <w:shd w:val="clear" w:color="auto" w:fill="FFFFFF"/>
            <w:vAlign w:val="top"/>
          </w:tcPr>
          <w:p w14:paraId="110685E3">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8"/>
                <w:szCs w:val="28"/>
                <w:vertAlign w:val="baseline"/>
                <w:lang w:eastAsia="zh-CN"/>
                <w14:textFill>
                  <w14:solidFill>
                    <w14:schemeClr w14:val="tx1"/>
                  </w14:solidFill>
                </w14:textFill>
              </w:rPr>
            </w:pPr>
            <w:r>
              <w:rPr>
                <w:rFonts w:hint="eastAsia" w:ascii="宋体" w:hAnsi="宋体" w:eastAsia="宋体" w:cs="宋体"/>
                <w:b/>
                <w:bCs/>
                <w:color w:val="000000" w:themeColor="text1"/>
                <w:sz w:val="28"/>
                <w:szCs w:val="28"/>
                <w:vertAlign w:val="baseline"/>
                <w:lang w:eastAsia="zh-CN"/>
                <w14:textFill>
                  <w14:solidFill>
                    <w14:schemeClr w14:val="tx1"/>
                  </w14:solidFill>
                </w14:textFill>
              </w:rPr>
              <w:t>临床相关问题的心理护理</w:t>
            </w:r>
          </w:p>
        </w:tc>
        <w:tc>
          <w:tcPr>
            <w:tcW w:w="1372" w:type="dxa"/>
            <w:tcBorders>
              <w:tl2br w:val="nil"/>
              <w:tr2bl w:val="nil"/>
            </w:tcBorders>
            <w:shd w:val="clear" w:color="auto" w:fill="FFFFFF"/>
            <w:vAlign w:val="top"/>
          </w:tcPr>
          <w:p w14:paraId="37DB93AE">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8"/>
                <w:szCs w:val="28"/>
                <w:vertAlign w:val="baseline"/>
                <w:lang w:val="en-US" w:eastAsia="zh-CN"/>
                <w14:textFill>
                  <w14:solidFill>
                    <w14:schemeClr w14:val="tx1"/>
                  </w14:solidFill>
                </w14:textFill>
              </w:rPr>
            </w:pPr>
            <w:r>
              <w:rPr>
                <w:rFonts w:hint="eastAsia" w:ascii="宋体" w:hAnsi="宋体" w:cs="宋体"/>
                <w:b/>
                <w:bCs/>
                <w:color w:val="000000" w:themeColor="text1"/>
                <w:sz w:val="28"/>
                <w:szCs w:val="28"/>
                <w:vertAlign w:val="baseline"/>
                <w:lang w:val="en-US" w:eastAsia="zh-CN"/>
                <w14:textFill>
                  <w14:solidFill>
                    <w14:schemeClr w14:val="tx1"/>
                  </w14:solidFill>
                </w14:textFill>
              </w:rPr>
              <w:t>4</w:t>
            </w:r>
          </w:p>
        </w:tc>
        <w:tc>
          <w:tcPr>
            <w:tcW w:w="1600" w:type="dxa"/>
            <w:tcBorders>
              <w:tl2br w:val="nil"/>
              <w:tr2bl w:val="nil"/>
            </w:tcBorders>
            <w:shd w:val="clear" w:color="auto" w:fill="FFFFFF"/>
            <w:vAlign w:val="top"/>
          </w:tcPr>
          <w:p w14:paraId="2BE0E124">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8"/>
                <w:szCs w:val="28"/>
                <w:vertAlign w:val="baseline"/>
                <w:lang w:eastAsia="zh-CN"/>
                <w14:textFill>
                  <w14:solidFill>
                    <w14:schemeClr w14:val="tx1"/>
                  </w14:solidFill>
                </w14:textFill>
              </w:rPr>
            </w:pPr>
          </w:p>
        </w:tc>
      </w:tr>
      <w:tr w14:paraId="70B6D67D">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680" w:hRule="atLeast"/>
          <w:jc w:val="center"/>
        </w:trPr>
        <w:tc>
          <w:tcPr>
            <w:tcW w:w="930" w:type="dxa"/>
            <w:tcBorders>
              <w:tl2br w:val="nil"/>
              <w:tr2bl w:val="nil"/>
            </w:tcBorders>
            <w:shd w:val="clear" w:color="auto" w:fill="FFFFFF"/>
            <w:vAlign w:val="top"/>
          </w:tcPr>
          <w:p w14:paraId="1038B339">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cs="宋体"/>
                <w:b/>
                <w:bCs/>
                <w:color w:val="000000" w:themeColor="text1"/>
                <w:sz w:val="28"/>
                <w:szCs w:val="28"/>
                <w:vertAlign w:val="baseline"/>
                <w:lang w:val="en-US" w:eastAsia="zh-CN"/>
                <w14:textFill>
                  <w14:solidFill>
                    <w14:schemeClr w14:val="tx1"/>
                  </w14:solidFill>
                </w14:textFill>
              </w:rPr>
            </w:pPr>
            <w:r>
              <w:rPr>
                <w:rFonts w:hint="eastAsia" w:ascii="宋体" w:hAnsi="宋体" w:cs="宋体"/>
                <w:b/>
                <w:bCs/>
                <w:color w:val="000000" w:themeColor="text1"/>
                <w:sz w:val="28"/>
                <w:szCs w:val="28"/>
                <w:vertAlign w:val="baseline"/>
                <w:lang w:val="en-US" w:eastAsia="zh-CN"/>
                <w14:textFill>
                  <w14:solidFill>
                    <w14:schemeClr w14:val="tx1"/>
                  </w14:solidFill>
                </w14:textFill>
              </w:rPr>
              <w:t>总计</w:t>
            </w:r>
          </w:p>
        </w:tc>
        <w:tc>
          <w:tcPr>
            <w:tcW w:w="4166" w:type="dxa"/>
            <w:tcBorders>
              <w:tl2br w:val="nil"/>
              <w:tr2bl w:val="nil"/>
            </w:tcBorders>
            <w:shd w:val="clear" w:color="auto" w:fill="FFFFFF"/>
            <w:vAlign w:val="top"/>
          </w:tcPr>
          <w:p w14:paraId="33FB23F5">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8"/>
                <w:szCs w:val="28"/>
                <w:vertAlign w:val="baseline"/>
                <w:lang w:eastAsia="zh-CN"/>
                <w14:textFill>
                  <w14:solidFill>
                    <w14:schemeClr w14:val="tx1"/>
                  </w14:solidFill>
                </w14:textFill>
              </w:rPr>
            </w:pPr>
          </w:p>
        </w:tc>
        <w:tc>
          <w:tcPr>
            <w:tcW w:w="1372" w:type="dxa"/>
            <w:tcBorders>
              <w:tl2br w:val="nil"/>
              <w:tr2bl w:val="nil"/>
            </w:tcBorders>
            <w:shd w:val="clear" w:color="auto" w:fill="FFFFFF"/>
            <w:vAlign w:val="top"/>
          </w:tcPr>
          <w:p w14:paraId="59689A54">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8"/>
                <w:szCs w:val="28"/>
                <w:vertAlign w:val="baseline"/>
                <w:lang w:val="en-US" w:eastAsia="zh-CN"/>
                <w14:textFill>
                  <w14:solidFill>
                    <w14:schemeClr w14:val="tx1"/>
                  </w14:solidFill>
                </w14:textFill>
              </w:rPr>
            </w:pPr>
            <w:r>
              <w:rPr>
                <w:rFonts w:hint="eastAsia" w:ascii="宋体" w:hAnsi="宋体" w:cs="宋体"/>
                <w:b/>
                <w:bCs/>
                <w:color w:val="000000" w:themeColor="text1"/>
                <w:sz w:val="28"/>
                <w:szCs w:val="28"/>
                <w:vertAlign w:val="baseline"/>
                <w:lang w:val="en-US" w:eastAsia="zh-CN"/>
                <w14:textFill>
                  <w14:solidFill>
                    <w14:schemeClr w14:val="tx1"/>
                  </w14:solidFill>
                </w14:textFill>
              </w:rPr>
              <w:t>40</w:t>
            </w:r>
          </w:p>
        </w:tc>
        <w:tc>
          <w:tcPr>
            <w:tcW w:w="1600" w:type="dxa"/>
            <w:tcBorders>
              <w:tl2br w:val="nil"/>
              <w:tr2bl w:val="nil"/>
            </w:tcBorders>
            <w:shd w:val="clear" w:color="auto" w:fill="FFFFFF"/>
            <w:vAlign w:val="top"/>
          </w:tcPr>
          <w:p w14:paraId="07C448C9">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8"/>
                <w:szCs w:val="28"/>
                <w:vertAlign w:val="baseline"/>
                <w:lang w:eastAsia="zh-CN"/>
                <w14:textFill>
                  <w14:solidFill>
                    <w14:schemeClr w14:val="tx1"/>
                  </w14:solidFill>
                </w14:textFill>
              </w:rPr>
            </w:pPr>
          </w:p>
        </w:tc>
      </w:tr>
    </w:tbl>
    <w:p w14:paraId="42A91DDB">
      <w:pPr>
        <w:rPr>
          <w:rFonts w:hint="eastAsia" w:ascii="黑体" w:hAnsi="黑体" w:eastAsia="黑体" w:cs="黑体"/>
          <w:b/>
          <w:bCs/>
          <w:color w:val="000000" w:themeColor="text1"/>
          <w:sz w:val="44"/>
          <w:szCs w:val="44"/>
          <w:lang w:eastAsia="zh-CN"/>
          <w14:textFill>
            <w14:solidFill>
              <w14:schemeClr w14:val="tx1"/>
            </w14:solidFill>
          </w14:textFill>
        </w:rPr>
      </w:pPr>
    </w:p>
    <w:p w14:paraId="5F3F8945">
      <w:pPr>
        <w:rPr>
          <w:rFonts w:hint="eastAsia" w:ascii="微软简老宋" w:hAnsi="微软简老宋" w:eastAsia="微软简老宋" w:cs="微软简老宋"/>
          <w:b w:val="0"/>
          <w:bCs w:val="0"/>
          <w:color w:val="00B0F0"/>
          <w:sz w:val="32"/>
          <w:szCs w:val="32"/>
        </w:rPr>
      </w:pPr>
      <w:r>
        <w:rPr>
          <w:rFonts w:hint="eastAsia" w:ascii="微软简老宋" w:hAnsi="微软简老宋" w:eastAsia="微软简老宋" w:cs="微软简老宋"/>
          <w:b w:val="0"/>
          <w:bCs w:val="0"/>
          <w:color w:val="00B0F0"/>
          <w:sz w:val="32"/>
          <w:szCs w:val="32"/>
        </w:rPr>
        <w:br w:type="page"/>
      </w:r>
    </w:p>
    <w:p w14:paraId="7C01B318">
      <w:pPr>
        <w:pStyle w:val="3"/>
        <w:bidi w:val="0"/>
        <w:jc w:val="center"/>
        <w:rPr>
          <w:rFonts w:hint="eastAsia"/>
          <w:color w:val="6787B2"/>
          <w:lang w:eastAsia="zh-CN"/>
        </w:rPr>
      </w:pPr>
      <w:r>
        <w:rPr>
          <w:rFonts w:hint="eastAsia"/>
          <w:color w:val="6787B2"/>
          <w:lang w:eastAsia="zh-CN"/>
        </w:rPr>
        <w:t>第</w:t>
      </w:r>
      <w:r>
        <w:rPr>
          <w:rFonts w:hint="eastAsia"/>
          <w:color w:val="6787B2"/>
          <w:lang w:val="en-US" w:eastAsia="zh-CN"/>
        </w:rPr>
        <w:t>3</w:t>
      </w:r>
      <w:r>
        <w:rPr>
          <w:rFonts w:hint="eastAsia"/>
          <w:color w:val="6787B2"/>
          <w:lang w:eastAsia="zh-CN"/>
        </w:rPr>
        <w:t>课</w:t>
      </w:r>
      <w:r>
        <w:rPr>
          <w:rFonts w:hint="eastAsia"/>
          <w:color w:val="6787B2"/>
          <w:lang w:val="en-US" w:eastAsia="zh-CN"/>
        </w:rPr>
        <w:t xml:space="preserve">  </w:t>
      </w:r>
      <w:r>
        <w:rPr>
          <w:rFonts w:hint="eastAsia"/>
          <w:color w:val="6787B2"/>
          <w:lang w:eastAsia="zh-CN"/>
        </w:rPr>
        <w:t>心理学的基本理论</w:t>
      </w:r>
    </w:p>
    <w:tbl>
      <w:tblPr>
        <w:tblStyle w:val="10"/>
        <w:tblW w:w="10205" w:type="dxa"/>
        <w:jc w:val="center"/>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Layout w:type="fixed"/>
        <w:tblCellMar>
          <w:top w:w="0" w:type="dxa"/>
          <w:left w:w="108" w:type="dxa"/>
          <w:bottom w:w="0" w:type="dxa"/>
          <w:right w:w="108" w:type="dxa"/>
        </w:tblCellMar>
      </w:tblPr>
      <w:tblGrid>
        <w:gridCol w:w="1541"/>
        <w:gridCol w:w="7014"/>
        <w:gridCol w:w="1650"/>
      </w:tblGrid>
      <w:tr w14:paraId="188465D0">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BEEEF9"/>
            <w:vAlign w:val="center"/>
          </w:tcPr>
          <w:p w14:paraId="3E3A43F0">
            <w:pPr>
              <w:keepNext w:val="0"/>
              <w:keepLines w:val="0"/>
              <w:suppressLineNumbers w:val="0"/>
              <w:spacing w:before="0" w:beforeAutospacing="0" w:after="0" w:afterAutospacing="0" w:line="264" w:lineRule="auto"/>
              <w:ind w:left="0" w:right="0" w:hanging="8"/>
              <w:jc w:val="center"/>
              <w:rPr>
                <w:rFonts w:hint="default" w:ascii="Times New Roman" w:hAnsi="Times New Roman"/>
                <w:b/>
                <w:sz w:val="24"/>
                <w:szCs w:val="24"/>
              </w:rPr>
            </w:pPr>
            <w:r>
              <w:rPr>
                <w:rFonts w:hint="default" w:ascii="Times New Roman" w:hAnsi="宋体"/>
                <w:b/>
                <w:sz w:val="24"/>
                <w:szCs w:val="24"/>
              </w:rPr>
              <w:t>课</w:t>
            </w:r>
            <w:r>
              <w:rPr>
                <w:rFonts w:hint="eastAsia" w:ascii="Times New Roman" w:hAnsi="Times New Roman"/>
                <w:b/>
                <w:sz w:val="24"/>
                <w:szCs w:val="24"/>
              </w:rPr>
              <w:t>题</w:t>
            </w:r>
          </w:p>
        </w:tc>
        <w:tc>
          <w:tcPr>
            <w:tcW w:w="7173" w:type="dxa"/>
            <w:gridSpan w:val="2"/>
            <w:tcBorders>
              <w:tl2br w:val="nil"/>
              <w:tr2bl w:val="nil"/>
            </w:tcBorders>
            <w:vAlign w:val="center"/>
          </w:tcPr>
          <w:p w14:paraId="2F379289">
            <w:pPr>
              <w:keepNext w:val="0"/>
              <w:keepLines w:val="0"/>
              <w:suppressLineNumbers w:val="0"/>
              <w:spacing w:before="0" w:beforeAutospacing="0" w:after="0" w:afterAutospacing="0" w:line="360" w:lineRule="auto"/>
              <w:ind w:left="0" w:right="0" w:hanging="8"/>
              <w:rPr>
                <w:rFonts w:hint="eastAsia" w:ascii="Times New Roman" w:hAnsi="Times New Roman" w:eastAsia="宋体"/>
                <w:sz w:val="24"/>
                <w:szCs w:val="24"/>
                <w:lang w:eastAsia="zh-CN"/>
              </w:rPr>
            </w:pPr>
            <w:r>
              <w:rPr>
                <w:rFonts w:hint="eastAsia" w:ascii="Times New Roman" w:hAnsi="宋体"/>
                <w:sz w:val="24"/>
                <w:szCs w:val="24"/>
                <w:lang w:eastAsia="zh-CN"/>
              </w:rPr>
              <w:t>心理学的基本理论</w:t>
            </w:r>
          </w:p>
        </w:tc>
      </w:tr>
      <w:tr w14:paraId="1DFEF47F">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BEEEF9"/>
            <w:vAlign w:val="center"/>
          </w:tcPr>
          <w:p w14:paraId="447027F9">
            <w:pPr>
              <w:keepNext w:val="0"/>
              <w:keepLines w:val="0"/>
              <w:suppressLineNumbers w:val="0"/>
              <w:spacing w:before="0" w:beforeAutospacing="0" w:after="0" w:afterAutospacing="0" w:line="264" w:lineRule="auto"/>
              <w:ind w:left="0" w:right="0" w:hanging="8"/>
              <w:jc w:val="center"/>
              <w:rPr>
                <w:rFonts w:hint="default" w:ascii="Times New Roman" w:hAnsi="Times New Roman"/>
                <w:b/>
                <w:sz w:val="24"/>
                <w:szCs w:val="24"/>
              </w:rPr>
            </w:pPr>
            <w:r>
              <w:rPr>
                <w:rFonts w:hint="default" w:ascii="Times New Roman" w:hAnsi="宋体"/>
                <w:b/>
                <w:sz w:val="24"/>
                <w:szCs w:val="24"/>
              </w:rPr>
              <w:t>课时</w:t>
            </w:r>
          </w:p>
        </w:tc>
        <w:tc>
          <w:tcPr>
            <w:tcW w:w="7173" w:type="dxa"/>
            <w:gridSpan w:val="2"/>
            <w:tcBorders>
              <w:tl2br w:val="nil"/>
              <w:tr2bl w:val="nil"/>
            </w:tcBorders>
            <w:vAlign w:val="center"/>
          </w:tcPr>
          <w:p w14:paraId="7D57991C">
            <w:pPr>
              <w:keepNext w:val="0"/>
              <w:keepLines w:val="0"/>
              <w:suppressLineNumbers w:val="0"/>
              <w:spacing w:before="0" w:beforeAutospacing="0" w:after="0" w:afterAutospacing="0" w:line="360" w:lineRule="auto"/>
              <w:ind w:left="0" w:right="0" w:hanging="8"/>
              <w:rPr>
                <w:rFonts w:hint="default" w:ascii="Times New Roman" w:hAnsi="Times New Roman"/>
                <w:sz w:val="24"/>
                <w:szCs w:val="24"/>
              </w:rPr>
            </w:pPr>
            <w:r>
              <w:rPr>
                <w:rFonts w:hint="eastAsia" w:ascii="Times New Roman" w:hAnsi="Times New Roman"/>
                <w:sz w:val="24"/>
                <w:szCs w:val="24"/>
                <w:lang w:val="en-US" w:eastAsia="zh-CN"/>
              </w:rPr>
              <w:t>5</w:t>
            </w:r>
            <w:r>
              <w:rPr>
                <w:rFonts w:hint="default" w:ascii="Times New Roman" w:hAnsi="宋体"/>
                <w:sz w:val="24"/>
                <w:szCs w:val="24"/>
              </w:rPr>
              <w:t>课时</w:t>
            </w:r>
            <w:r>
              <w:rPr>
                <w:rFonts w:hint="eastAsia" w:ascii="Times New Roman" w:hAnsi="宋体"/>
                <w:sz w:val="24"/>
                <w:szCs w:val="24"/>
              </w:rPr>
              <w:t>（</w:t>
            </w:r>
            <w:r>
              <w:rPr>
                <w:rFonts w:hint="eastAsia" w:ascii="Times New Roman" w:hAnsi="宋体"/>
                <w:sz w:val="24"/>
                <w:szCs w:val="24"/>
                <w:lang w:val="en-US" w:eastAsia="zh-CN"/>
              </w:rPr>
              <w:t>225</w:t>
            </w:r>
            <w:r>
              <w:rPr>
                <w:rFonts w:hint="eastAsia" w:ascii="Times New Roman" w:hAnsi="宋体"/>
                <w:sz w:val="24"/>
                <w:szCs w:val="24"/>
              </w:rPr>
              <w:t>min）。</w:t>
            </w:r>
          </w:p>
        </w:tc>
      </w:tr>
      <w:tr w14:paraId="2D81F937">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BEEEF9"/>
            <w:vAlign w:val="center"/>
          </w:tcPr>
          <w:p w14:paraId="3F1CE824">
            <w:pPr>
              <w:keepNext w:val="0"/>
              <w:keepLines w:val="0"/>
              <w:suppressLineNumbers w:val="0"/>
              <w:spacing w:before="0" w:beforeAutospacing="0" w:after="0" w:afterAutospacing="0" w:line="264" w:lineRule="auto"/>
              <w:ind w:left="0" w:right="0" w:hanging="8"/>
              <w:jc w:val="center"/>
              <w:rPr>
                <w:rFonts w:hint="default" w:ascii="Times New Roman" w:hAnsi="Times New Roman"/>
                <w:b/>
                <w:sz w:val="24"/>
                <w:szCs w:val="24"/>
              </w:rPr>
            </w:pPr>
            <w:r>
              <w:rPr>
                <w:rFonts w:hint="default" w:ascii="Times New Roman" w:hAnsi="宋体"/>
                <w:b/>
                <w:sz w:val="24"/>
                <w:szCs w:val="24"/>
              </w:rPr>
              <w:t>教学目标</w:t>
            </w:r>
          </w:p>
        </w:tc>
        <w:tc>
          <w:tcPr>
            <w:tcW w:w="7173" w:type="dxa"/>
            <w:gridSpan w:val="2"/>
            <w:tcBorders>
              <w:tl2br w:val="nil"/>
              <w:tr2bl w:val="nil"/>
            </w:tcBorders>
            <w:vAlign w:val="center"/>
          </w:tcPr>
          <w:p w14:paraId="2C4D4BAC">
            <w:pPr>
              <w:keepNext w:val="0"/>
              <w:keepLines w:val="0"/>
              <w:suppressLineNumbers w:val="0"/>
              <w:spacing w:before="0" w:beforeAutospacing="0" w:after="0" w:afterAutospacing="0" w:line="360" w:lineRule="auto"/>
              <w:ind w:left="0" w:right="0" w:hanging="8"/>
              <w:rPr>
                <w:rFonts w:hint="default"/>
                <w:b/>
                <w:sz w:val="24"/>
                <w:szCs w:val="24"/>
              </w:rPr>
            </w:pPr>
            <w:r>
              <w:rPr>
                <w:rFonts w:hint="default" w:hAnsi="宋体"/>
                <w:b/>
                <w:sz w:val="24"/>
                <w:szCs w:val="24"/>
              </w:rPr>
              <w:t>知识</w:t>
            </w:r>
            <w:r>
              <w:rPr>
                <w:rFonts w:hint="eastAsia" w:hAnsi="宋体"/>
                <w:b/>
                <w:sz w:val="24"/>
                <w:szCs w:val="24"/>
              </w:rPr>
              <w:t>技能</w:t>
            </w:r>
            <w:r>
              <w:rPr>
                <w:rFonts w:hint="default" w:hAnsi="宋体"/>
                <w:b/>
                <w:sz w:val="24"/>
                <w:szCs w:val="24"/>
              </w:rPr>
              <w:t>目标：</w:t>
            </w:r>
          </w:p>
          <w:p w14:paraId="4C1D5DD6">
            <w:pPr>
              <w:keepNext w:val="0"/>
              <w:keepLines w:val="0"/>
              <w:suppressLineNumbers w:val="0"/>
              <w:spacing w:before="0" w:beforeAutospacing="0" w:after="0" w:afterAutospacing="0" w:line="360" w:lineRule="auto"/>
              <w:ind w:left="0" w:right="0" w:hanging="8"/>
              <w:rPr>
                <w:rFonts w:hint="default" w:ascii="Times New Roman" w:hAnsi="宋体"/>
                <w:bCs/>
                <w:sz w:val="24"/>
                <w:szCs w:val="24"/>
              </w:rPr>
            </w:pPr>
            <w:r>
              <w:rPr>
                <w:rFonts w:hint="default" w:ascii="Times New Roman" w:hAnsi="Times New Roman"/>
                <w:sz w:val="24"/>
                <w:szCs w:val="24"/>
              </w:rPr>
              <w:t>1</w:t>
            </w:r>
            <w:r>
              <w:rPr>
                <w:rFonts w:hint="default" w:ascii="Times New Roman" w:hAnsi="宋体"/>
                <w:bCs/>
                <w:sz w:val="24"/>
                <w:szCs w:val="24"/>
              </w:rPr>
              <w:t>．</w:t>
            </w:r>
            <w:r>
              <w:rPr>
                <w:rFonts w:hint="eastAsia" w:ascii="Times New Roman" w:hAnsi="宋体"/>
                <w:bCs/>
                <w:sz w:val="24"/>
                <w:szCs w:val="24"/>
              </w:rPr>
              <w:t>比较评析心理学的主要流派及观点。</w:t>
            </w:r>
          </w:p>
          <w:p w14:paraId="490CF312">
            <w:pPr>
              <w:keepNext w:val="0"/>
              <w:keepLines w:val="0"/>
              <w:suppressLineNumbers w:val="0"/>
              <w:spacing w:before="0" w:beforeAutospacing="0" w:after="0" w:afterAutospacing="0" w:line="360" w:lineRule="auto"/>
              <w:ind w:left="0" w:right="0" w:hanging="8"/>
              <w:rPr>
                <w:rFonts w:hint="eastAsia" w:ascii="Times New Roman" w:hAnsi="宋体"/>
                <w:bCs/>
                <w:sz w:val="24"/>
                <w:szCs w:val="24"/>
              </w:rPr>
            </w:pPr>
            <w:r>
              <w:rPr>
                <w:rFonts w:hint="default" w:ascii="Times New Roman" w:hAnsi="Times New Roman"/>
                <w:sz w:val="24"/>
                <w:szCs w:val="24"/>
              </w:rPr>
              <w:t>2</w:t>
            </w:r>
            <w:r>
              <w:rPr>
                <w:rFonts w:hint="default" w:ascii="Times New Roman" w:hAnsi="宋体"/>
                <w:bCs/>
                <w:sz w:val="24"/>
                <w:szCs w:val="24"/>
              </w:rPr>
              <w:t>．</w:t>
            </w:r>
            <w:r>
              <w:rPr>
                <w:rFonts w:hint="eastAsia" w:ascii="Times New Roman" w:hAnsi="宋体"/>
                <w:bCs/>
                <w:sz w:val="24"/>
                <w:szCs w:val="24"/>
              </w:rPr>
              <w:t>.掌握精神分析理论、行为主义理论、认知理论、人本主义理论、心理生</w:t>
            </w:r>
          </w:p>
          <w:p w14:paraId="5BBB4DE0">
            <w:pPr>
              <w:keepNext w:val="0"/>
              <w:keepLines w:val="0"/>
              <w:suppressLineNumbers w:val="0"/>
              <w:spacing w:before="0" w:beforeAutospacing="0" w:after="0" w:afterAutospacing="0" w:line="360" w:lineRule="auto"/>
              <w:ind w:left="0" w:right="0" w:hanging="8"/>
              <w:rPr>
                <w:rFonts w:hint="default" w:ascii="Times New Roman" w:hAnsi="宋体"/>
                <w:sz w:val="24"/>
                <w:szCs w:val="24"/>
              </w:rPr>
            </w:pPr>
            <w:r>
              <w:rPr>
                <w:rFonts w:hint="eastAsia" w:ascii="Times New Roman" w:hAnsi="宋体"/>
                <w:bCs/>
                <w:sz w:val="24"/>
                <w:szCs w:val="24"/>
              </w:rPr>
              <w:t>物学理论的主要内容。</w:t>
            </w:r>
          </w:p>
          <w:p w14:paraId="1EB42FF7">
            <w:pPr>
              <w:keepNext w:val="0"/>
              <w:keepLines w:val="0"/>
              <w:suppressLineNumbers w:val="0"/>
              <w:spacing w:before="0" w:beforeAutospacing="0" w:after="0" w:afterAutospacing="0" w:line="360" w:lineRule="auto"/>
              <w:ind w:left="0" w:right="0" w:hanging="8"/>
              <w:rPr>
                <w:rFonts w:hint="default" w:ascii="Times New Roman" w:hAnsi="Times New Roman"/>
                <w:b/>
                <w:sz w:val="24"/>
                <w:szCs w:val="24"/>
              </w:rPr>
            </w:pPr>
            <w:r>
              <w:rPr>
                <w:rFonts w:hint="default" w:ascii="Times New Roman" w:hAnsi="Times New Roman"/>
                <w:b/>
                <w:sz w:val="24"/>
                <w:szCs w:val="24"/>
              </w:rPr>
              <w:t>思政育人目标</w:t>
            </w:r>
            <w:r>
              <w:rPr>
                <w:rFonts w:hint="eastAsia" w:ascii="Times New Roman" w:hAnsi="Times New Roman"/>
                <w:b/>
                <w:sz w:val="24"/>
                <w:szCs w:val="24"/>
              </w:rPr>
              <w:t>：</w:t>
            </w:r>
          </w:p>
          <w:p w14:paraId="4B5BA88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6" w:right="0" w:firstLine="480" w:firstLineChars="200"/>
              <w:textAlignment w:val="auto"/>
              <w:rPr>
                <w:rFonts w:hint="default" w:ascii="Times New Roman" w:hAnsi="Times New Roman"/>
                <w:sz w:val="24"/>
                <w:szCs w:val="24"/>
              </w:rPr>
            </w:pPr>
            <w:r>
              <w:rPr>
                <w:rFonts w:hint="eastAsia" w:ascii="Times New Roman" w:hAnsi="宋体"/>
                <w:bCs/>
                <w:sz w:val="24"/>
                <w:szCs w:val="24"/>
              </w:rPr>
              <w:t>让学生通过学习</w:t>
            </w:r>
            <w:r>
              <w:rPr>
                <w:rFonts w:hint="eastAsia" w:ascii="Times New Roman" w:hAnsi="宋体"/>
                <w:bCs/>
                <w:sz w:val="24"/>
                <w:szCs w:val="24"/>
                <w:lang w:eastAsia="zh-CN"/>
              </w:rPr>
              <w:t>心理学的基本理论</w:t>
            </w:r>
            <w:r>
              <w:rPr>
                <w:rFonts w:hint="eastAsia" w:ascii="Times New Roman" w:hAnsi="宋体"/>
                <w:bCs/>
                <w:sz w:val="24"/>
                <w:szCs w:val="24"/>
              </w:rPr>
              <w:t>，能辨别不同的心理学理论，并根据心理学理论解释人的一些行为。</w:t>
            </w:r>
          </w:p>
        </w:tc>
      </w:tr>
      <w:tr w14:paraId="3AB65590">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BEEEF9"/>
            <w:vAlign w:val="center"/>
          </w:tcPr>
          <w:p w14:paraId="048A6B03">
            <w:pPr>
              <w:keepNext w:val="0"/>
              <w:keepLines w:val="0"/>
              <w:suppressLineNumbers w:val="0"/>
              <w:spacing w:before="0" w:beforeAutospacing="0" w:after="0" w:afterAutospacing="0" w:line="264" w:lineRule="auto"/>
              <w:ind w:left="0" w:right="0" w:hanging="8"/>
              <w:jc w:val="center"/>
              <w:rPr>
                <w:rFonts w:hint="default" w:ascii="Times New Roman" w:hAnsi="宋体"/>
                <w:b/>
                <w:sz w:val="24"/>
                <w:szCs w:val="24"/>
              </w:rPr>
            </w:pPr>
            <w:r>
              <w:rPr>
                <w:rFonts w:hint="default" w:ascii="Times New Roman" w:hAnsi="宋体"/>
                <w:b/>
                <w:sz w:val="24"/>
                <w:szCs w:val="24"/>
              </w:rPr>
              <w:t>教学重</w:t>
            </w:r>
            <w:r>
              <w:rPr>
                <w:rFonts w:hint="eastAsia" w:ascii="Times New Roman" w:hAnsi="宋体"/>
                <w:b/>
                <w:sz w:val="24"/>
                <w:szCs w:val="24"/>
              </w:rPr>
              <w:t>难</w:t>
            </w:r>
            <w:r>
              <w:rPr>
                <w:rFonts w:hint="default" w:ascii="Times New Roman" w:hAnsi="宋体"/>
                <w:b/>
                <w:sz w:val="24"/>
                <w:szCs w:val="24"/>
              </w:rPr>
              <w:t>点</w:t>
            </w:r>
          </w:p>
        </w:tc>
        <w:tc>
          <w:tcPr>
            <w:tcW w:w="7173" w:type="dxa"/>
            <w:gridSpan w:val="2"/>
            <w:tcBorders>
              <w:tl2br w:val="nil"/>
              <w:tr2bl w:val="nil"/>
            </w:tcBorders>
            <w:vAlign w:val="center"/>
          </w:tcPr>
          <w:p w14:paraId="1127D82E">
            <w:pPr>
              <w:keepNext w:val="0"/>
              <w:keepLines w:val="0"/>
              <w:suppressLineNumbers w:val="0"/>
              <w:spacing w:before="0" w:beforeAutospacing="0" w:after="0" w:afterAutospacing="0" w:line="360" w:lineRule="auto"/>
              <w:ind w:left="0" w:right="0" w:hanging="8"/>
              <w:rPr>
                <w:rFonts w:hint="eastAsia" w:ascii="Times New Roman" w:hAnsi="Times New Roman" w:eastAsia="宋体"/>
                <w:sz w:val="24"/>
                <w:szCs w:val="24"/>
                <w:lang w:eastAsia="zh-CN"/>
              </w:rPr>
            </w:pPr>
            <w:r>
              <w:rPr>
                <w:rFonts w:hint="eastAsia" w:ascii="Times New Roman" w:hAnsi="Times New Roman"/>
                <w:b/>
                <w:sz w:val="24"/>
                <w:szCs w:val="24"/>
              </w:rPr>
              <w:t>教学重点：</w:t>
            </w:r>
            <w:r>
              <w:rPr>
                <w:rFonts w:hint="eastAsia" w:ascii="宋体" w:hAnsi="宋体" w:cs="宋体"/>
                <w:kern w:val="0"/>
                <w:sz w:val="24"/>
                <w:szCs w:val="24"/>
              </w:rPr>
              <w:t>精神分析理论</w:t>
            </w:r>
          </w:p>
          <w:p w14:paraId="0271F17C">
            <w:pPr>
              <w:keepNext w:val="0"/>
              <w:keepLines w:val="0"/>
              <w:suppressLineNumbers w:val="0"/>
              <w:spacing w:before="0" w:beforeAutospacing="0" w:after="0" w:afterAutospacing="0" w:line="360" w:lineRule="auto"/>
              <w:ind w:left="0" w:right="0" w:hanging="8"/>
              <w:rPr>
                <w:rFonts w:hint="default" w:ascii="Times New Roman" w:hAnsi="Times New Roman"/>
                <w:sz w:val="24"/>
                <w:szCs w:val="24"/>
              </w:rPr>
            </w:pPr>
            <w:r>
              <w:rPr>
                <w:rFonts w:hint="eastAsia" w:ascii="Times New Roman" w:hAnsi="Times New Roman"/>
                <w:b/>
                <w:sz w:val="24"/>
                <w:szCs w:val="24"/>
              </w:rPr>
              <w:t>教学难点：</w:t>
            </w:r>
            <w:r>
              <w:rPr>
                <w:rFonts w:hint="eastAsia" w:ascii="宋体" w:hAnsi="宋体" w:cs="宋体"/>
                <w:kern w:val="0"/>
                <w:sz w:val="24"/>
                <w:szCs w:val="24"/>
              </w:rPr>
              <w:t>构件承载能力分析</w:t>
            </w:r>
          </w:p>
        </w:tc>
      </w:tr>
      <w:tr w14:paraId="10750A2E">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BEEEF9"/>
            <w:vAlign w:val="center"/>
          </w:tcPr>
          <w:p w14:paraId="513D3DFB">
            <w:pPr>
              <w:keepNext w:val="0"/>
              <w:keepLines w:val="0"/>
              <w:suppressLineNumbers w:val="0"/>
              <w:spacing w:before="0" w:beforeAutospacing="0" w:after="0" w:afterAutospacing="0" w:line="264" w:lineRule="auto"/>
              <w:ind w:left="0" w:right="0" w:hanging="8"/>
              <w:jc w:val="center"/>
              <w:rPr>
                <w:rFonts w:hint="default" w:ascii="Times New Roman" w:hAnsi="Times New Roman"/>
                <w:b/>
                <w:sz w:val="24"/>
                <w:szCs w:val="24"/>
              </w:rPr>
            </w:pPr>
            <w:r>
              <w:rPr>
                <w:rFonts w:hint="default" w:ascii="Times New Roman" w:hAnsi="宋体"/>
                <w:b/>
                <w:sz w:val="24"/>
                <w:szCs w:val="24"/>
              </w:rPr>
              <w:t>教学方法</w:t>
            </w:r>
          </w:p>
        </w:tc>
        <w:tc>
          <w:tcPr>
            <w:tcW w:w="7173" w:type="dxa"/>
            <w:gridSpan w:val="2"/>
            <w:tcBorders>
              <w:tl2br w:val="nil"/>
              <w:tr2bl w:val="nil"/>
            </w:tcBorders>
            <w:vAlign w:val="center"/>
          </w:tcPr>
          <w:p w14:paraId="2E035B00">
            <w:pPr>
              <w:keepNext w:val="0"/>
              <w:keepLines w:val="0"/>
              <w:suppressLineNumbers w:val="0"/>
              <w:spacing w:before="0" w:beforeAutospacing="0" w:after="0" w:afterAutospacing="0" w:line="360" w:lineRule="auto"/>
              <w:ind w:left="0" w:right="0" w:hanging="8"/>
              <w:rPr>
                <w:rFonts w:hint="default" w:ascii="Times New Roman" w:hAnsi="Times New Roman"/>
                <w:sz w:val="24"/>
                <w:szCs w:val="24"/>
              </w:rPr>
            </w:pPr>
            <w:r>
              <w:rPr>
                <w:rFonts w:hint="eastAsia" w:ascii="Times New Roman" w:hAnsi="宋体"/>
                <w:sz w:val="24"/>
                <w:szCs w:val="24"/>
              </w:rPr>
              <w:t>讲授法、问答法、讨论法</w:t>
            </w:r>
          </w:p>
        </w:tc>
      </w:tr>
      <w:tr w14:paraId="659715AA">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BEEEF9"/>
            <w:vAlign w:val="center"/>
          </w:tcPr>
          <w:p w14:paraId="628E3DF4">
            <w:pPr>
              <w:keepNext w:val="0"/>
              <w:keepLines w:val="0"/>
              <w:suppressLineNumbers w:val="0"/>
              <w:spacing w:before="0" w:beforeAutospacing="0" w:after="0" w:afterAutospacing="0" w:line="264" w:lineRule="auto"/>
              <w:ind w:left="0" w:right="0" w:hanging="8"/>
              <w:jc w:val="center"/>
              <w:rPr>
                <w:rFonts w:hint="default" w:ascii="Times New Roman" w:hAnsi="Times New Roman"/>
                <w:b/>
                <w:sz w:val="24"/>
                <w:szCs w:val="24"/>
              </w:rPr>
            </w:pPr>
            <w:r>
              <w:rPr>
                <w:rFonts w:hint="default" w:ascii="Times New Roman" w:hAnsi="宋体"/>
                <w:b/>
                <w:sz w:val="24"/>
                <w:szCs w:val="24"/>
              </w:rPr>
              <w:t>教学用具</w:t>
            </w:r>
          </w:p>
        </w:tc>
        <w:tc>
          <w:tcPr>
            <w:tcW w:w="7173" w:type="dxa"/>
            <w:gridSpan w:val="2"/>
            <w:tcBorders>
              <w:tl2br w:val="nil"/>
              <w:tr2bl w:val="nil"/>
            </w:tcBorders>
            <w:vAlign w:val="center"/>
          </w:tcPr>
          <w:p w14:paraId="6CEDC1AE">
            <w:pPr>
              <w:keepNext w:val="0"/>
              <w:keepLines w:val="0"/>
              <w:suppressLineNumbers w:val="0"/>
              <w:spacing w:before="0" w:beforeAutospacing="0" w:after="0" w:afterAutospacing="0" w:line="360" w:lineRule="auto"/>
              <w:ind w:left="0" w:right="0" w:hanging="8"/>
              <w:rPr>
                <w:rFonts w:hint="default" w:ascii="Times New Roman" w:hAnsi="Times New Roman"/>
                <w:sz w:val="24"/>
                <w:szCs w:val="24"/>
              </w:rPr>
            </w:pPr>
            <w:r>
              <w:rPr>
                <w:rFonts w:hint="eastAsia" w:ascii="Times New Roman" w:hAnsi="宋体"/>
                <w:sz w:val="24"/>
                <w:szCs w:val="24"/>
              </w:rPr>
              <w:t>电脑、投影仪、</w:t>
            </w:r>
            <w:r>
              <w:rPr>
                <w:rFonts w:hint="default" w:ascii="Times New Roman" w:hAnsi="宋体"/>
                <w:sz w:val="24"/>
                <w:szCs w:val="24"/>
              </w:rPr>
              <w:t>多媒体</w:t>
            </w:r>
            <w:r>
              <w:rPr>
                <w:rFonts w:hint="eastAsia" w:ascii="Times New Roman" w:hAnsi="宋体"/>
                <w:sz w:val="24"/>
                <w:szCs w:val="24"/>
              </w:rPr>
              <w:t>课件、教材</w:t>
            </w:r>
          </w:p>
        </w:tc>
      </w:tr>
      <w:tr w14:paraId="22A19148">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bottom w:val="double" w:color="4472C4" w:themeColor="accent5" w:sz="4" w:space="0"/>
              <w:tl2br w:val="nil"/>
              <w:tr2bl w:val="nil"/>
            </w:tcBorders>
            <w:shd w:val="clear" w:color="auto" w:fill="BEEEF9"/>
            <w:vAlign w:val="center"/>
          </w:tcPr>
          <w:p w14:paraId="29E0941B">
            <w:pPr>
              <w:keepNext w:val="0"/>
              <w:keepLines w:val="0"/>
              <w:suppressLineNumbers w:val="0"/>
              <w:spacing w:before="0" w:beforeAutospacing="0" w:after="0" w:afterAutospacing="0" w:line="264" w:lineRule="auto"/>
              <w:ind w:left="0" w:right="0" w:hanging="8"/>
              <w:jc w:val="center"/>
              <w:rPr>
                <w:rFonts w:hint="default" w:ascii="Times New Roman" w:hAnsi="宋体"/>
                <w:b/>
                <w:sz w:val="24"/>
                <w:szCs w:val="24"/>
              </w:rPr>
            </w:pPr>
            <w:r>
              <w:rPr>
                <w:rFonts w:hint="default" w:ascii="Times New Roman" w:hAnsi="宋体"/>
                <w:b/>
                <w:sz w:val="24"/>
                <w:szCs w:val="24"/>
              </w:rPr>
              <w:t>教学设计</w:t>
            </w:r>
          </w:p>
        </w:tc>
        <w:tc>
          <w:tcPr>
            <w:tcW w:w="7173" w:type="dxa"/>
            <w:gridSpan w:val="2"/>
            <w:tcBorders>
              <w:bottom w:val="double" w:color="4472C4" w:themeColor="accent5" w:sz="4" w:space="0"/>
              <w:tl2br w:val="nil"/>
              <w:tr2bl w:val="nil"/>
            </w:tcBorders>
            <w:vAlign w:val="center"/>
          </w:tcPr>
          <w:p w14:paraId="1DAFA807">
            <w:pPr>
              <w:keepNext w:val="0"/>
              <w:keepLines w:val="0"/>
              <w:suppressLineNumbers w:val="0"/>
              <w:spacing w:before="0" w:beforeAutospacing="0" w:after="0" w:afterAutospacing="0" w:line="360" w:lineRule="auto"/>
              <w:ind w:left="0" w:right="0" w:hanging="8"/>
              <w:rPr>
                <w:rFonts w:hint="default" w:ascii="Times New Roman" w:hAnsi="宋体" w:eastAsia="宋体"/>
                <w:sz w:val="24"/>
                <w:szCs w:val="24"/>
                <w:lang w:val="en-US" w:eastAsia="zh-CN"/>
              </w:rPr>
            </w:pPr>
            <w:r>
              <w:rPr>
                <w:rFonts w:hint="eastAsia" w:ascii="Times New Roman" w:hAnsi="宋体"/>
                <w:kern w:val="0"/>
                <w:sz w:val="24"/>
                <w:szCs w:val="24"/>
              </w:rPr>
              <w:t>第</w:t>
            </w:r>
            <w:r>
              <w:rPr>
                <w:rFonts w:hint="default" w:ascii="Times New Roman" w:hAnsi="宋体"/>
                <w:kern w:val="0"/>
                <w:sz w:val="24"/>
                <w:szCs w:val="24"/>
              </w:rPr>
              <w:t>1</w:t>
            </w:r>
            <w:r>
              <w:rPr>
                <w:rFonts w:hint="eastAsia" w:ascii="Times New Roman" w:hAnsi="宋体"/>
                <w:kern w:val="0"/>
                <w:sz w:val="24"/>
                <w:szCs w:val="24"/>
              </w:rPr>
              <w:t>节课：</w:t>
            </w:r>
            <w:r>
              <w:rPr>
                <w:rFonts w:hint="eastAsia" w:ascii="Times New Roman" w:hAnsi="宋体"/>
                <w:sz w:val="24"/>
                <w:szCs w:val="24"/>
                <w:lang w:eastAsia="zh-CN"/>
              </w:rPr>
              <w:t>考勤</w:t>
            </w:r>
            <w:r>
              <w:rPr>
                <w:rFonts w:hint="eastAsia" w:ascii="Times New Roman" w:hAnsi="宋体"/>
                <w:sz w:val="24"/>
                <w:szCs w:val="24"/>
              </w:rPr>
              <w:t>（</w:t>
            </w:r>
            <w:r>
              <w:rPr>
                <w:rFonts w:hint="eastAsia" w:ascii="Times New Roman" w:hAnsi="宋体"/>
                <w:sz w:val="24"/>
                <w:szCs w:val="24"/>
                <w:lang w:val="en-US" w:eastAsia="zh-CN"/>
              </w:rPr>
              <w:t>2</w:t>
            </w:r>
            <w:r>
              <w:rPr>
                <w:rFonts w:hint="eastAsia" w:ascii="Times New Roman" w:hAnsi="宋体"/>
                <w:sz w:val="24"/>
                <w:szCs w:val="24"/>
              </w:rPr>
              <w:t>min）--</w:t>
            </w:r>
            <w:r>
              <w:rPr>
                <w:rFonts w:hint="eastAsia" w:ascii="Times New Roman" w:hAnsi="宋体"/>
                <w:sz w:val="24"/>
                <w:szCs w:val="24"/>
                <w:lang w:eastAsia="zh-CN"/>
              </w:rPr>
              <w:t>知识讲解</w:t>
            </w:r>
            <w:r>
              <w:rPr>
                <w:rFonts w:hint="eastAsia" w:ascii="Times New Roman" w:hAnsi="宋体"/>
                <w:sz w:val="24"/>
                <w:szCs w:val="24"/>
              </w:rPr>
              <w:t>（</w:t>
            </w:r>
            <w:r>
              <w:rPr>
                <w:rFonts w:hint="default" w:ascii="Times New Roman" w:hAnsi="宋体"/>
                <w:sz w:val="24"/>
                <w:szCs w:val="24"/>
              </w:rPr>
              <w:t>40</w:t>
            </w:r>
            <w:r>
              <w:rPr>
                <w:rFonts w:hint="eastAsia" w:ascii="Times New Roman" w:hAnsi="宋体"/>
                <w:sz w:val="24"/>
                <w:szCs w:val="24"/>
              </w:rPr>
              <w:t>min）</w:t>
            </w:r>
            <w:r>
              <w:rPr>
                <w:rFonts w:hint="eastAsia" w:ascii="Times New Roman" w:hAnsi="宋体"/>
                <w:sz w:val="24"/>
                <w:szCs w:val="24"/>
                <w:lang w:val="en-US" w:eastAsia="zh-CN"/>
              </w:rPr>
              <w:t>--作业布置（3min）</w:t>
            </w:r>
          </w:p>
          <w:p w14:paraId="2F6E298E">
            <w:pPr>
              <w:keepNext w:val="0"/>
              <w:keepLines w:val="0"/>
              <w:suppressLineNumbers w:val="0"/>
              <w:spacing w:before="0" w:beforeAutospacing="0" w:after="0" w:afterAutospacing="0" w:line="360" w:lineRule="auto"/>
              <w:ind w:left="0" w:right="0" w:hanging="8"/>
              <w:rPr>
                <w:rFonts w:hint="default" w:ascii="Times New Roman" w:hAnsi="宋体" w:eastAsia="宋体"/>
                <w:sz w:val="24"/>
                <w:szCs w:val="24"/>
                <w:lang w:val="en-US" w:eastAsia="zh-CN"/>
              </w:rPr>
            </w:pPr>
            <w:r>
              <w:rPr>
                <w:rFonts w:hint="eastAsia" w:ascii="Times New Roman" w:hAnsi="宋体"/>
                <w:kern w:val="0"/>
                <w:sz w:val="24"/>
                <w:szCs w:val="24"/>
              </w:rPr>
              <w:t>第</w:t>
            </w:r>
            <w:r>
              <w:rPr>
                <w:rFonts w:hint="default" w:ascii="Times New Roman" w:hAnsi="宋体"/>
                <w:kern w:val="0"/>
                <w:sz w:val="24"/>
                <w:szCs w:val="24"/>
              </w:rPr>
              <w:t>2</w:t>
            </w:r>
            <w:r>
              <w:rPr>
                <w:rFonts w:hint="eastAsia" w:ascii="Times New Roman" w:hAnsi="宋体"/>
                <w:kern w:val="0"/>
                <w:sz w:val="24"/>
                <w:szCs w:val="24"/>
              </w:rPr>
              <w:t>节课：</w:t>
            </w:r>
            <w:r>
              <w:rPr>
                <w:rFonts w:hint="eastAsia" w:ascii="Times New Roman" w:hAnsi="宋体"/>
                <w:sz w:val="24"/>
                <w:szCs w:val="24"/>
                <w:lang w:eastAsia="zh-CN"/>
              </w:rPr>
              <w:t>知识讲解</w:t>
            </w:r>
            <w:r>
              <w:rPr>
                <w:rFonts w:hint="eastAsia" w:ascii="Times New Roman" w:hAnsi="宋体"/>
                <w:sz w:val="24"/>
                <w:szCs w:val="24"/>
              </w:rPr>
              <w:t>（40min）--</w:t>
            </w:r>
            <w:r>
              <w:rPr>
                <w:rFonts w:hint="eastAsia" w:ascii="Times New Roman" w:hAnsi="宋体"/>
                <w:sz w:val="24"/>
                <w:szCs w:val="24"/>
                <w:lang w:eastAsia="zh-CN"/>
              </w:rPr>
              <w:t>课堂小结</w:t>
            </w:r>
            <w:r>
              <w:rPr>
                <w:rFonts w:hint="eastAsia" w:ascii="Times New Roman" w:hAnsi="宋体"/>
                <w:sz w:val="24"/>
                <w:szCs w:val="24"/>
              </w:rPr>
              <w:t>（3min）</w:t>
            </w:r>
            <w:r>
              <w:rPr>
                <w:rFonts w:hint="eastAsia" w:ascii="Times New Roman" w:hAnsi="宋体"/>
                <w:sz w:val="24"/>
                <w:szCs w:val="24"/>
                <w:lang w:val="en-US" w:eastAsia="zh-CN"/>
              </w:rPr>
              <w:t>--作业布置（2min）</w:t>
            </w:r>
          </w:p>
          <w:p w14:paraId="71D04113">
            <w:pPr>
              <w:keepNext w:val="0"/>
              <w:keepLines w:val="0"/>
              <w:suppressLineNumbers w:val="0"/>
              <w:spacing w:before="0" w:beforeAutospacing="0" w:after="0" w:afterAutospacing="0" w:line="360" w:lineRule="auto"/>
              <w:ind w:left="0" w:right="0" w:hanging="8"/>
              <w:rPr>
                <w:rFonts w:hint="eastAsia" w:ascii="Times New Roman" w:hAnsi="宋体"/>
                <w:sz w:val="24"/>
                <w:szCs w:val="24"/>
              </w:rPr>
            </w:pPr>
            <w:r>
              <w:rPr>
                <w:rFonts w:hint="eastAsia" w:ascii="Times New Roman" w:hAnsi="宋体"/>
                <w:kern w:val="0"/>
                <w:sz w:val="24"/>
                <w:szCs w:val="24"/>
              </w:rPr>
              <w:t>第</w:t>
            </w:r>
            <w:r>
              <w:rPr>
                <w:rFonts w:hint="default" w:ascii="Times New Roman" w:hAnsi="宋体"/>
                <w:kern w:val="0"/>
                <w:sz w:val="24"/>
                <w:szCs w:val="24"/>
              </w:rPr>
              <w:t>3</w:t>
            </w:r>
            <w:r>
              <w:rPr>
                <w:rFonts w:hint="eastAsia" w:ascii="Times New Roman" w:hAnsi="宋体"/>
                <w:kern w:val="0"/>
                <w:sz w:val="24"/>
                <w:szCs w:val="24"/>
              </w:rPr>
              <w:t>节课：</w:t>
            </w:r>
            <w:r>
              <w:rPr>
                <w:rFonts w:hint="eastAsia" w:ascii="Times New Roman" w:hAnsi="宋体"/>
                <w:sz w:val="24"/>
                <w:szCs w:val="24"/>
                <w:lang w:eastAsia="zh-CN"/>
              </w:rPr>
              <w:t>知识讲解</w:t>
            </w:r>
            <w:r>
              <w:rPr>
                <w:rFonts w:hint="eastAsia" w:ascii="Times New Roman" w:hAnsi="宋体"/>
                <w:sz w:val="24"/>
                <w:szCs w:val="24"/>
              </w:rPr>
              <w:t>（40min）--</w:t>
            </w:r>
            <w:r>
              <w:rPr>
                <w:rFonts w:hint="eastAsia" w:ascii="Times New Roman" w:hAnsi="宋体"/>
                <w:sz w:val="24"/>
                <w:szCs w:val="24"/>
                <w:lang w:eastAsia="zh-CN"/>
              </w:rPr>
              <w:t>课堂小结</w:t>
            </w:r>
            <w:r>
              <w:rPr>
                <w:rFonts w:hint="eastAsia" w:ascii="Times New Roman" w:hAnsi="宋体"/>
                <w:sz w:val="24"/>
                <w:szCs w:val="24"/>
              </w:rPr>
              <w:t>（3min）--</w:t>
            </w:r>
            <w:r>
              <w:rPr>
                <w:rFonts w:hint="eastAsia" w:ascii="Times New Roman" w:hAnsi="宋体"/>
                <w:sz w:val="24"/>
                <w:szCs w:val="24"/>
                <w:lang w:eastAsia="zh-CN"/>
              </w:rPr>
              <w:t>作业布置</w:t>
            </w:r>
            <w:r>
              <w:rPr>
                <w:rFonts w:hint="eastAsia" w:ascii="Times New Roman" w:hAnsi="宋体"/>
                <w:sz w:val="24"/>
                <w:szCs w:val="24"/>
              </w:rPr>
              <w:t>（2min）</w:t>
            </w:r>
          </w:p>
          <w:p w14:paraId="517C9C21">
            <w:pPr>
              <w:keepNext w:val="0"/>
              <w:keepLines w:val="0"/>
              <w:suppressLineNumbers w:val="0"/>
              <w:spacing w:before="0" w:beforeAutospacing="0" w:after="0" w:afterAutospacing="0" w:line="360" w:lineRule="auto"/>
              <w:ind w:left="0" w:right="0" w:hanging="8"/>
              <w:rPr>
                <w:rFonts w:hint="default" w:ascii="Times New Roman" w:hAnsi="宋体"/>
                <w:sz w:val="24"/>
                <w:szCs w:val="24"/>
              </w:rPr>
            </w:pPr>
            <w:r>
              <w:rPr>
                <w:rFonts w:hint="default" w:ascii="Times New Roman" w:hAnsi="宋体"/>
                <w:sz w:val="24"/>
                <w:szCs w:val="24"/>
              </w:rPr>
              <w:t>第</w:t>
            </w:r>
            <w:r>
              <w:rPr>
                <w:rFonts w:hint="eastAsia" w:ascii="Times New Roman" w:hAnsi="宋体"/>
                <w:sz w:val="24"/>
                <w:szCs w:val="24"/>
                <w:lang w:val="en-US" w:eastAsia="zh-CN"/>
              </w:rPr>
              <w:t>4</w:t>
            </w:r>
            <w:r>
              <w:rPr>
                <w:rFonts w:hint="default" w:ascii="Times New Roman" w:hAnsi="宋体"/>
                <w:sz w:val="24"/>
                <w:szCs w:val="24"/>
              </w:rPr>
              <w:t>节课：知识讲解（40min）--课堂小结（3min）--作业布置（2min）</w:t>
            </w:r>
          </w:p>
          <w:p w14:paraId="7208B8FB">
            <w:pPr>
              <w:keepNext w:val="0"/>
              <w:keepLines w:val="0"/>
              <w:suppressLineNumbers w:val="0"/>
              <w:spacing w:before="0" w:beforeAutospacing="0" w:after="0" w:afterAutospacing="0" w:line="360" w:lineRule="auto"/>
              <w:ind w:left="0" w:right="0" w:hanging="8"/>
              <w:rPr>
                <w:rFonts w:hint="default" w:ascii="Times New Roman" w:hAnsi="宋体"/>
                <w:sz w:val="24"/>
                <w:szCs w:val="24"/>
              </w:rPr>
            </w:pPr>
            <w:r>
              <w:rPr>
                <w:rFonts w:hint="default" w:ascii="Times New Roman" w:hAnsi="宋体"/>
                <w:sz w:val="24"/>
                <w:szCs w:val="24"/>
              </w:rPr>
              <w:t>第</w:t>
            </w:r>
            <w:r>
              <w:rPr>
                <w:rFonts w:hint="eastAsia" w:ascii="Times New Roman" w:hAnsi="宋体"/>
                <w:sz w:val="24"/>
                <w:szCs w:val="24"/>
                <w:lang w:val="en-US" w:eastAsia="zh-CN"/>
              </w:rPr>
              <w:t>5</w:t>
            </w:r>
            <w:r>
              <w:rPr>
                <w:rFonts w:hint="default" w:ascii="Times New Roman" w:hAnsi="宋体"/>
                <w:sz w:val="24"/>
                <w:szCs w:val="24"/>
              </w:rPr>
              <w:t>节课：知识讲解（40min）--课堂小结（3min）--作业布置（2min）</w:t>
            </w:r>
          </w:p>
        </w:tc>
      </w:tr>
      <w:tr w14:paraId="53A45C08">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op w:val="double" w:color="4472C4" w:themeColor="accent5" w:sz="4" w:space="0"/>
              <w:bottom w:val="double" w:color="4472C4" w:themeColor="accent5" w:sz="4" w:space="0"/>
            </w:tcBorders>
            <w:shd w:val="clear" w:color="auto" w:fill="BEEEF9"/>
            <w:vAlign w:val="center"/>
          </w:tcPr>
          <w:p w14:paraId="31FDA3AA">
            <w:pPr>
              <w:keepNext w:val="0"/>
              <w:keepLines w:val="0"/>
              <w:suppressLineNumbers w:val="0"/>
              <w:spacing w:before="0" w:beforeAutospacing="0" w:after="0" w:afterAutospacing="0" w:line="264" w:lineRule="auto"/>
              <w:ind w:left="0" w:right="0" w:hanging="8"/>
              <w:jc w:val="center"/>
              <w:rPr>
                <w:rFonts w:hint="default" w:ascii="Times New Roman" w:hAnsi="Times New Roman"/>
                <w:b/>
                <w:bCs w:val="0"/>
                <w:color w:val="C00000"/>
                <w:sz w:val="24"/>
                <w:szCs w:val="24"/>
              </w:rPr>
            </w:pPr>
            <w:r>
              <w:rPr>
                <w:rFonts w:hint="eastAsia" w:ascii="Times New Roman" w:hAnsi="Times New Roman"/>
                <w:b/>
                <w:bCs w:val="0"/>
                <w:color w:val="C00000"/>
                <w:sz w:val="24"/>
                <w:szCs w:val="24"/>
              </w:rPr>
              <w:t>教学过程</w:t>
            </w:r>
          </w:p>
        </w:tc>
        <w:tc>
          <w:tcPr>
            <w:tcW w:w="5807" w:type="dxa"/>
            <w:tcBorders>
              <w:top w:val="double" w:color="4472C4" w:themeColor="accent5" w:sz="4" w:space="0"/>
              <w:bottom w:val="double" w:color="4472C4" w:themeColor="accent5" w:sz="4" w:space="0"/>
            </w:tcBorders>
            <w:shd w:val="clear" w:color="auto" w:fill="BEEEF9"/>
            <w:vAlign w:val="center"/>
          </w:tcPr>
          <w:p w14:paraId="75620C08">
            <w:pPr>
              <w:keepNext w:val="0"/>
              <w:keepLines w:val="0"/>
              <w:suppressLineNumbers w:val="0"/>
              <w:spacing w:before="0" w:beforeAutospacing="0" w:after="0" w:afterAutospacing="0" w:line="360" w:lineRule="auto"/>
              <w:ind w:left="0" w:right="0"/>
              <w:jc w:val="center"/>
              <w:rPr>
                <w:rFonts w:hint="default" w:ascii="Times New Roman" w:hAnsi="Times New Roman"/>
                <w:b/>
                <w:bCs w:val="0"/>
                <w:color w:val="C00000"/>
                <w:sz w:val="24"/>
                <w:szCs w:val="24"/>
              </w:rPr>
            </w:pPr>
            <w:r>
              <w:rPr>
                <w:rFonts w:hint="eastAsia" w:ascii="Times New Roman" w:hAnsi="Times New Roman"/>
                <w:b/>
                <w:bCs w:val="0"/>
                <w:color w:val="C00000"/>
                <w:sz w:val="24"/>
                <w:szCs w:val="24"/>
              </w:rPr>
              <w:t>主要教学内容及步骤</w:t>
            </w:r>
          </w:p>
        </w:tc>
        <w:tc>
          <w:tcPr>
            <w:tcW w:w="1366" w:type="dxa"/>
            <w:tcBorders>
              <w:top w:val="double" w:color="4472C4" w:themeColor="accent5" w:sz="4" w:space="0"/>
              <w:bottom w:val="double" w:color="4472C4" w:themeColor="accent5" w:sz="4" w:space="0"/>
            </w:tcBorders>
            <w:shd w:val="clear" w:color="auto" w:fill="BEEEF9"/>
            <w:vAlign w:val="center"/>
          </w:tcPr>
          <w:p w14:paraId="727DD0B0">
            <w:pPr>
              <w:keepNext w:val="0"/>
              <w:keepLines w:val="0"/>
              <w:suppressLineNumbers w:val="0"/>
              <w:spacing w:before="0" w:beforeAutospacing="0" w:after="0" w:afterAutospacing="0" w:line="360" w:lineRule="auto"/>
              <w:ind w:left="0" w:right="0"/>
              <w:jc w:val="center"/>
              <w:rPr>
                <w:rFonts w:hint="default" w:ascii="Times New Roman" w:hAnsi="Times New Roman"/>
                <w:b/>
                <w:bCs w:val="0"/>
                <w:color w:val="C00000"/>
                <w:sz w:val="24"/>
                <w:szCs w:val="24"/>
              </w:rPr>
            </w:pPr>
            <w:r>
              <w:rPr>
                <w:rFonts w:hint="default" w:ascii="Times New Roman" w:hAnsi="Times New Roman"/>
                <w:b/>
                <w:bCs w:val="0"/>
                <w:color w:val="C00000"/>
                <w:sz w:val="24"/>
                <w:szCs w:val="24"/>
              </w:rPr>
              <w:t>设计意图</w:t>
            </w:r>
          </w:p>
        </w:tc>
      </w:tr>
      <w:tr w14:paraId="3CD06EF4">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op w:val="double" w:color="4472C4" w:themeColor="accent5" w:sz="4" w:space="0"/>
              <w:tl2br w:val="nil"/>
              <w:tr2bl w:val="nil"/>
            </w:tcBorders>
            <w:shd w:val="clear" w:color="auto" w:fill="BEEEF9"/>
            <w:vAlign w:val="center"/>
          </w:tcPr>
          <w:p w14:paraId="424C6DEE">
            <w:pPr>
              <w:keepNext w:val="0"/>
              <w:keepLines w:val="0"/>
              <w:suppressLineNumbers w:val="0"/>
              <w:spacing w:before="0" w:beforeAutospacing="0" w:after="0" w:afterAutospacing="0" w:line="264" w:lineRule="auto"/>
              <w:ind w:left="0" w:right="0" w:hanging="8"/>
              <w:jc w:val="center"/>
              <w:rPr>
                <w:rFonts w:hint="eastAsia" w:ascii="Times New Roman" w:hAnsi="Times New Roman"/>
                <w:b/>
                <w:sz w:val="24"/>
                <w:szCs w:val="24"/>
                <w:lang w:eastAsia="zh-CN"/>
              </w:rPr>
            </w:pPr>
            <w:r>
              <w:rPr>
                <w:rFonts w:hint="eastAsia" w:ascii="Times New Roman" w:hAnsi="Times New Roman"/>
                <w:b/>
                <w:sz w:val="24"/>
                <w:szCs w:val="24"/>
                <w:lang w:eastAsia="zh-CN"/>
              </w:rPr>
              <w:t>考勤</w:t>
            </w:r>
          </w:p>
          <w:p w14:paraId="541E963F">
            <w:pPr>
              <w:keepNext w:val="0"/>
              <w:keepLines w:val="0"/>
              <w:suppressLineNumbers w:val="0"/>
              <w:spacing w:before="0" w:beforeAutospacing="0" w:after="0" w:afterAutospacing="0" w:line="264" w:lineRule="auto"/>
              <w:ind w:left="0" w:right="0" w:hanging="8"/>
              <w:jc w:val="center"/>
              <w:rPr>
                <w:rFonts w:hint="eastAsia" w:ascii="Times New Roman" w:hAnsi="Times New Roman"/>
                <w:b/>
                <w:sz w:val="24"/>
                <w:szCs w:val="24"/>
                <w:lang w:eastAsia="zh-CN"/>
              </w:rPr>
            </w:pPr>
            <w:r>
              <w:rPr>
                <w:rFonts w:hint="eastAsia" w:ascii="Times New Roman" w:hAnsi="Times New Roman"/>
                <w:b/>
                <w:sz w:val="24"/>
                <w:szCs w:val="24"/>
                <w:lang w:eastAsia="zh-CN"/>
              </w:rPr>
              <w:t>（</w:t>
            </w:r>
            <w:r>
              <w:rPr>
                <w:rFonts w:hint="eastAsia" w:ascii="Times New Roman" w:hAnsi="Times New Roman"/>
                <w:b/>
                <w:sz w:val="24"/>
                <w:szCs w:val="24"/>
                <w:lang w:val="en-US" w:eastAsia="zh-CN"/>
              </w:rPr>
              <w:t>2min</w:t>
            </w:r>
            <w:r>
              <w:rPr>
                <w:rFonts w:hint="eastAsia" w:ascii="Times New Roman" w:hAnsi="Times New Roman"/>
                <w:b/>
                <w:sz w:val="24"/>
                <w:szCs w:val="24"/>
                <w:lang w:eastAsia="zh-CN"/>
              </w:rPr>
              <w:t>）</w:t>
            </w:r>
          </w:p>
        </w:tc>
        <w:tc>
          <w:tcPr>
            <w:tcW w:w="5807" w:type="dxa"/>
            <w:tcBorders>
              <w:top w:val="double" w:color="4472C4" w:themeColor="accent5" w:sz="4" w:space="0"/>
              <w:tl2br w:val="nil"/>
              <w:tr2bl w:val="nil"/>
            </w:tcBorders>
            <w:vAlign w:val="center"/>
          </w:tcPr>
          <w:p w14:paraId="51D7609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left"/>
              <w:textAlignment w:val="auto"/>
              <w:rPr>
                <w:rFonts w:hint="eastAsia" w:ascii="Times New Roman" w:hAnsi="Times New Roman"/>
                <w:color w:val="C00000"/>
                <w:sz w:val="24"/>
                <w:szCs w:val="24"/>
              </w:rPr>
            </w:pPr>
            <w:r>
              <w:rPr>
                <w:rFonts w:hint="eastAsia" w:ascii="Times New Roman" w:hAnsi="Times New Roman"/>
                <w:color w:val="C00000"/>
                <w:sz w:val="24"/>
                <w:szCs w:val="24"/>
              </w:rPr>
              <w:t>■</w:t>
            </w:r>
            <w:r>
              <w:rPr>
                <w:rFonts w:hint="eastAsia" w:ascii="Times New Roman" w:hAnsi="Times New Roman"/>
                <w:color w:val="C00000"/>
                <w:sz w:val="24"/>
                <w:szCs w:val="24"/>
                <w:lang w:eastAsia="zh-CN"/>
              </w:rPr>
              <w:t>【教师】</w:t>
            </w:r>
            <w:r>
              <w:rPr>
                <w:rFonts w:hint="eastAsia" w:ascii="Times New Roman" w:hAnsi="Times New Roman"/>
                <w:color w:val="C00000"/>
                <w:sz w:val="24"/>
                <w:szCs w:val="24"/>
              </w:rPr>
              <w:t>清点上课人数，记录好考勤</w:t>
            </w:r>
          </w:p>
          <w:p w14:paraId="6EA2957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left"/>
              <w:textAlignment w:val="auto"/>
              <w:rPr>
                <w:rFonts w:hint="eastAsia" w:ascii="Times New Roman" w:hAnsi="Times New Roman"/>
                <w:sz w:val="24"/>
                <w:szCs w:val="24"/>
              </w:rPr>
            </w:pPr>
            <w:r>
              <w:rPr>
                <w:rFonts w:hint="eastAsia" w:ascii="Times New Roman" w:hAnsi="Times New Roman"/>
                <w:color w:val="548235" w:themeColor="accent6" w:themeShade="BF"/>
                <w:sz w:val="24"/>
                <w:szCs w:val="24"/>
              </w:rPr>
              <w:t>■</w:t>
            </w:r>
            <w:r>
              <w:rPr>
                <w:rFonts w:hint="eastAsia" w:ascii="Times New Roman" w:hAnsi="Times New Roman"/>
                <w:color w:val="548235" w:themeColor="accent6" w:themeShade="BF"/>
                <w:sz w:val="24"/>
                <w:szCs w:val="24"/>
                <w:lang w:eastAsia="zh-CN"/>
              </w:rPr>
              <w:t>【学生】</w:t>
            </w:r>
            <w:r>
              <w:rPr>
                <w:rFonts w:hint="eastAsia" w:ascii="Times New Roman" w:hAnsi="Times New Roman"/>
                <w:color w:val="548235" w:themeColor="accent6" w:themeShade="BF"/>
                <w:sz w:val="24"/>
                <w:szCs w:val="24"/>
              </w:rPr>
              <w:t>班干部报请假人员及原因</w:t>
            </w:r>
          </w:p>
        </w:tc>
        <w:tc>
          <w:tcPr>
            <w:tcW w:w="1366" w:type="dxa"/>
            <w:tcBorders>
              <w:top w:val="double" w:color="4472C4" w:themeColor="accent5" w:sz="4" w:space="0"/>
              <w:tl2br w:val="nil"/>
              <w:tr2bl w:val="nil"/>
            </w:tcBorders>
            <w:vAlign w:val="center"/>
          </w:tcPr>
          <w:p w14:paraId="251CC8C9">
            <w:pPr>
              <w:keepNext w:val="0"/>
              <w:keepLines w:val="0"/>
              <w:suppressLineNumbers w:val="0"/>
              <w:spacing w:before="0" w:beforeAutospacing="0" w:after="0" w:afterAutospacing="0" w:line="360" w:lineRule="auto"/>
              <w:ind w:left="0" w:right="0"/>
              <w:jc w:val="center"/>
              <w:rPr>
                <w:rFonts w:hint="default" w:ascii="Times New Roman" w:hAnsi="Times New Roman"/>
                <w:sz w:val="24"/>
                <w:szCs w:val="24"/>
              </w:rPr>
            </w:pPr>
            <w:r>
              <w:rPr>
                <w:rFonts w:hint="eastAsia" w:ascii="Times New Roman" w:hAnsi="Times New Roman"/>
                <w:sz w:val="24"/>
                <w:szCs w:val="24"/>
              </w:rPr>
              <w:t>培养学生的组织纪律性,掌握学生的出勤情况</w:t>
            </w:r>
          </w:p>
        </w:tc>
      </w:tr>
      <w:tr w14:paraId="4A6204DC">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BEEEF9"/>
            <w:vAlign w:val="center"/>
          </w:tcPr>
          <w:p w14:paraId="6CE9C11C">
            <w:pPr>
              <w:keepNext w:val="0"/>
              <w:keepLines w:val="0"/>
              <w:suppressLineNumbers w:val="0"/>
              <w:spacing w:before="0" w:beforeAutospacing="0" w:after="0" w:afterAutospacing="0"/>
              <w:ind w:left="0" w:right="0"/>
              <w:jc w:val="center"/>
              <w:rPr>
                <w:rFonts w:hint="eastAsia" w:ascii="微软雅黑" w:hAnsi="微软雅黑" w:eastAsia="微软雅黑"/>
                <w:b/>
                <w:sz w:val="24"/>
                <w:szCs w:val="24"/>
                <w:lang w:eastAsia="zh-CN"/>
              </w:rPr>
            </w:pPr>
            <w:r>
              <w:rPr>
                <w:rFonts w:hint="eastAsia" w:ascii="微软雅黑" w:hAnsi="微软雅黑" w:eastAsia="微软雅黑"/>
                <w:b/>
                <w:sz w:val="24"/>
                <w:szCs w:val="24"/>
                <w:lang w:eastAsia="zh-CN"/>
              </w:rPr>
              <w:t>知识讲解</w:t>
            </w:r>
          </w:p>
          <w:p w14:paraId="55D48477">
            <w:pPr>
              <w:keepNext w:val="0"/>
              <w:keepLines w:val="0"/>
              <w:suppressLineNumbers w:val="0"/>
              <w:spacing w:before="0" w:beforeAutospacing="0" w:after="0" w:afterAutospacing="0" w:line="264" w:lineRule="auto"/>
              <w:ind w:left="0" w:right="0" w:hanging="8"/>
              <w:jc w:val="center"/>
              <w:rPr>
                <w:rFonts w:hint="default" w:ascii="Times New Roman" w:hAnsi="Times New Roman"/>
                <w:b/>
                <w:sz w:val="24"/>
                <w:szCs w:val="24"/>
              </w:rPr>
            </w:pPr>
            <w:r>
              <w:rPr>
                <w:rFonts w:hint="default" w:ascii="Times New Roman" w:hAnsi="Times New Roman"/>
                <w:sz w:val="24"/>
                <w:szCs w:val="24"/>
              </w:rPr>
              <w:t>（</w:t>
            </w:r>
            <w:r>
              <w:rPr>
                <w:rFonts w:hint="eastAsia" w:ascii="Times New Roman" w:hAnsi="Times New Roman"/>
                <w:sz w:val="24"/>
                <w:szCs w:val="24"/>
                <w:lang w:val="en-US" w:eastAsia="zh-CN"/>
              </w:rPr>
              <w:t>40</w:t>
            </w:r>
            <w:r>
              <w:rPr>
                <w:rFonts w:hint="eastAsia" w:ascii="Times New Roman" w:hAnsi="Times New Roman"/>
                <w:sz w:val="24"/>
                <w:szCs w:val="24"/>
              </w:rPr>
              <w:t>min</w:t>
            </w:r>
            <w:r>
              <w:rPr>
                <w:rFonts w:hint="default" w:ascii="Times New Roman" w:hAnsi="Times New Roman"/>
                <w:sz w:val="24"/>
                <w:szCs w:val="24"/>
              </w:rPr>
              <w:t>）</w:t>
            </w:r>
          </w:p>
        </w:tc>
        <w:tc>
          <w:tcPr>
            <w:tcW w:w="5807" w:type="dxa"/>
            <w:tcBorders>
              <w:tl2br w:val="nil"/>
              <w:tr2bl w:val="nil"/>
            </w:tcBorders>
            <w:vAlign w:val="center"/>
          </w:tcPr>
          <w:p w14:paraId="1D10E8EE">
            <w:pPr>
              <w:keepNext w:val="0"/>
              <w:keepLines w:val="0"/>
              <w:widowControl/>
              <w:suppressLineNumbers w:val="0"/>
              <w:spacing w:before="0" w:beforeAutospacing="0" w:after="0" w:afterAutospacing="0" w:line="360" w:lineRule="auto"/>
              <w:ind w:left="0" w:right="0"/>
              <w:jc w:val="left"/>
              <w:rPr>
                <w:rFonts w:hint="eastAsia" w:ascii="Times New Roman" w:hAnsi="Times New Roman"/>
                <w:b w:val="0"/>
                <w:bCs/>
                <w:color w:val="C00000"/>
                <w:sz w:val="24"/>
                <w:szCs w:val="24"/>
                <w:lang w:val="en-US" w:eastAsia="zh-CN"/>
              </w:rPr>
            </w:pPr>
            <w:r>
              <w:rPr>
                <w:rFonts w:hint="eastAsia" w:ascii="Times New Roman" w:hAnsi="Times New Roman"/>
                <w:b/>
                <w:color w:val="C00000"/>
                <w:sz w:val="24"/>
                <w:szCs w:val="24"/>
              </w:rPr>
              <w:t>【教师】</w:t>
            </w:r>
            <w:r>
              <w:rPr>
                <w:rFonts w:hint="eastAsia" w:ascii="宋体" w:hAnsi="宋体" w:eastAsia="宋体" w:cs="宋体"/>
                <w:b w:val="0"/>
                <w:bCs/>
                <w:color w:val="C00000"/>
                <w:kern w:val="2"/>
                <w:sz w:val="24"/>
                <w:szCs w:val="24"/>
                <w:lang w:val="en-US" w:eastAsia="zh-CN" w:bidi="ar"/>
              </w:rPr>
              <w:t>展示精神分析理论</w:t>
            </w:r>
          </w:p>
          <w:p w14:paraId="602FC87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default" w:ascii="Times New Roman" w:hAnsi="Times New Roman"/>
                <w:b w:val="0"/>
                <w:bCs/>
                <w:color w:val="000000" w:themeColor="text1"/>
                <w:sz w:val="24"/>
                <w:szCs w:val="24"/>
                <w:lang w:val="en-US" w:eastAsia="zh-CN"/>
                <w14:textFill>
                  <w14:solidFill>
                    <w14:schemeClr w14:val="tx1"/>
                  </w14:solidFill>
                </w14:textFill>
              </w:rPr>
            </w:pPr>
            <w:r>
              <w:rPr>
                <w:rFonts w:hint="default" w:ascii="Times New Roman" w:hAnsi="Times New Roman"/>
                <w:b w:val="0"/>
                <w:bCs/>
                <w:color w:val="000000" w:themeColor="text1"/>
                <w:sz w:val="24"/>
                <w:szCs w:val="24"/>
                <w:lang w:val="en-US" w:eastAsia="zh-CN"/>
                <w14:textFill>
                  <w14:solidFill>
                    <w14:schemeClr w14:val="tx1"/>
                  </w14:solidFill>
                </w14:textFill>
              </w:rPr>
              <w:t>一、精神分析理论的主要内容</w:t>
            </w:r>
          </w:p>
          <w:p w14:paraId="5E37728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default" w:ascii="Times New Roman" w:hAnsi="Times New Roman"/>
                <w:b w:val="0"/>
                <w:bCs/>
                <w:color w:val="000000" w:themeColor="text1"/>
                <w:sz w:val="24"/>
                <w:szCs w:val="24"/>
                <w:lang w:val="en-US" w:eastAsia="zh-CN"/>
                <w14:textFill>
                  <w14:solidFill>
                    <w14:schemeClr w14:val="tx1"/>
                  </w14:solidFill>
                </w14:textFill>
              </w:rPr>
            </w:pPr>
            <w:r>
              <w:rPr>
                <w:rFonts w:hint="default" w:ascii="Times New Roman" w:hAnsi="Times New Roman"/>
                <w:b w:val="0"/>
                <w:bCs/>
                <w:color w:val="000000" w:themeColor="text1"/>
                <w:sz w:val="24"/>
                <w:szCs w:val="24"/>
                <w:lang w:val="en-US" w:eastAsia="zh-CN"/>
                <w14:textFill>
                  <w14:solidFill>
                    <w14:schemeClr w14:val="tx1"/>
                  </w14:solidFill>
                </w14:textFill>
              </w:rPr>
              <w:t>（一）潜意识理论</w:t>
            </w:r>
          </w:p>
          <w:p w14:paraId="5CCC29E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default" w:ascii="Times New Roman" w:hAnsi="Times New Roman"/>
                <w:b w:val="0"/>
                <w:bCs/>
                <w:color w:val="000000" w:themeColor="text1"/>
                <w:sz w:val="24"/>
                <w:szCs w:val="24"/>
                <w:lang w:val="en-US" w:eastAsia="zh-CN"/>
                <w14:textFill>
                  <w14:solidFill>
                    <w14:schemeClr w14:val="tx1"/>
                  </w14:solidFill>
                </w14:textFill>
              </w:rPr>
            </w:pPr>
            <w:r>
              <w:rPr>
                <w:rFonts w:hint="default" w:ascii="Times New Roman" w:hAnsi="Times New Roman"/>
                <w:b w:val="0"/>
                <w:bCs/>
                <w:color w:val="000000" w:themeColor="text1"/>
                <w:sz w:val="24"/>
                <w:szCs w:val="24"/>
                <w:lang w:val="en-US" w:eastAsia="zh-CN"/>
                <w14:textFill>
                  <w14:solidFill>
                    <w14:schemeClr w14:val="tx1"/>
                  </w14:solidFill>
                </w14:textFill>
              </w:rPr>
              <w:t>弗洛伊德经典精神分析理论的最重要的发现是潜意识。他把人的心理活动分为意识、</w:t>
            </w:r>
          </w:p>
          <w:p w14:paraId="2AD8BB3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default" w:ascii="Times New Roman" w:hAnsi="Times New Roman"/>
                <w:b w:val="0"/>
                <w:bCs/>
                <w:color w:val="000000" w:themeColor="text1"/>
                <w:sz w:val="24"/>
                <w:szCs w:val="24"/>
                <w:lang w:val="en-US" w:eastAsia="zh-CN"/>
                <w14:textFill>
                  <w14:solidFill>
                    <w14:schemeClr w14:val="tx1"/>
                  </w14:solidFill>
                </w14:textFill>
              </w:rPr>
            </w:pPr>
            <w:r>
              <w:rPr>
                <w:rFonts w:hint="default" w:ascii="Times New Roman" w:hAnsi="Times New Roman"/>
                <w:b w:val="0"/>
                <w:bCs/>
                <w:color w:val="000000" w:themeColor="text1"/>
                <w:sz w:val="24"/>
                <w:szCs w:val="24"/>
                <w:lang w:val="en-US" w:eastAsia="zh-CN"/>
                <w14:textFill>
                  <w14:solidFill>
                    <w14:schemeClr w14:val="tx1"/>
                  </w14:solidFill>
                </w14:textFill>
              </w:rPr>
              <w:t>潜意识和前意识三个层次。</w:t>
            </w:r>
          </w:p>
          <w:p w14:paraId="43CA64A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default" w:ascii="Times New Roman" w:hAnsi="Times New Roman"/>
                <w:b w:val="0"/>
                <w:bCs/>
                <w:color w:val="000000" w:themeColor="text1"/>
                <w:sz w:val="24"/>
                <w:szCs w:val="24"/>
                <w:lang w:val="en-US" w:eastAsia="zh-CN"/>
                <w14:textFill>
                  <w14:solidFill>
                    <w14:schemeClr w14:val="tx1"/>
                  </w14:solidFill>
                </w14:textFill>
              </w:rPr>
            </w:pPr>
            <w:r>
              <w:rPr>
                <w:rFonts w:hint="default" w:ascii="Times New Roman" w:hAnsi="Times New Roman"/>
                <w:b w:val="0"/>
                <w:bCs/>
                <w:color w:val="000000" w:themeColor="text1"/>
                <w:sz w:val="24"/>
                <w:szCs w:val="24"/>
                <w:lang w:val="en-US" w:eastAsia="zh-CN"/>
                <w14:textFill>
                  <w14:solidFill>
                    <w14:schemeClr w14:val="tx1"/>
                  </w14:solidFill>
                </w14:textFill>
              </w:rPr>
              <w:t>1. 意识　是指与语言（即信号系统）密切相关，人们当前能够注意到的那一部分心理活动，如感知觉、情绪、意志、思维等，以及可以清晰感知的外界的各种刺激等。意识使个体保持对环境和自我状态的知觉，对人的适应有重要的作用。</w:t>
            </w:r>
          </w:p>
          <w:p w14:paraId="09CF06C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default" w:ascii="Times New Roman" w:hAnsi="Times New Roman"/>
                <w:b w:val="0"/>
                <w:bCs/>
                <w:color w:val="000000" w:themeColor="text1"/>
                <w:sz w:val="24"/>
                <w:szCs w:val="24"/>
                <w:lang w:val="en-US" w:eastAsia="zh-CN"/>
                <w14:textFill>
                  <w14:solidFill>
                    <w14:schemeClr w14:val="tx1"/>
                  </w14:solidFill>
                </w14:textFill>
              </w:rPr>
            </w:pPr>
            <w:r>
              <w:rPr>
                <w:rFonts w:hint="default" w:ascii="Times New Roman" w:hAnsi="Times New Roman"/>
                <w:b w:val="0"/>
                <w:bCs/>
                <w:color w:val="000000" w:themeColor="text1"/>
                <w:sz w:val="24"/>
                <w:szCs w:val="24"/>
                <w:lang w:val="en-US" w:eastAsia="zh-CN"/>
                <w14:textFill>
                  <w14:solidFill>
                    <w14:schemeClr w14:val="tx1"/>
                  </w14:solidFill>
                </w14:textFill>
              </w:rPr>
              <w:t>预习案例</w:t>
            </w:r>
          </w:p>
          <w:p w14:paraId="6706C76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default" w:ascii="Times New Roman" w:hAnsi="Times New Roman"/>
                <w:b w:val="0"/>
                <w:bCs/>
                <w:color w:val="000000" w:themeColor="text1"/>
                <w:sz w:val="24"/>
                <w:szCs w:val="24"/>
                <w:lang w:val="en-US" w:eastAsia="zh-CN"/>
                <w14:textFill>
                  <w14:solidFill>
                    <w14:schemeClr w14:val="tx1"/>
                  </w14:solidFill>
                </w14:textFill>
              </w:rPr>
            </w:pPr>
            <w:r>
              <w:rPr>
                <w:rFonts w:hint="default" w:ascii="Times New Roman" w:hAnsi="Times New Roman"/>
                <w:b w:val="0"/>
                <w:bCs/>
                <w:color w:val="000000" w:themeColor="text1"/>
                <w:sz w:val="24"/>
                <w:szCs w:val="24"/>
                <w:lang w:val="en-US" w:eastAsia="zh-CN"/>
                <w14:textFill>
                  <w14:solidFill>
                    <w14:schemeClr w14:val="tx1"/>
                  </w14:solidFill>
                </w14:textFill>
              </w:rPr>
              <w:t>认知理论</w:t>
            </w:r>
          </w:p>
          <w:p w14:paraId="46038B5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default" w:ascii="Times New Roman" w:hAnsi="Times New Roman"/>
                <w:b w:val="0"/>
                <w:bCs/>
                <w:color w:val="000000" w:themeColor="text1"/>
                <w:sz w:val="24"/>
                <w:szCs w:val="24"/>
                <w:lang w:val="en-US" w:eastAsia="zh-CN"/>
                <w14:textFill>
                  <w14:solidFill>
                    <w14:schemeClr w14:val="tx1"/>
                  </w14:solidFill>
                </w14:textFill>
              </w:rPr>
            </w:pPr>
            <w:r>
              <w:rPr>
                <w:rFonts w:hint="default" w:ascii="Times New Roman" w:hAnsi="Times New Roman"/>
                <w:b w:val="0"/>
                <w:bCs/>
                <w:color w:val="000000" w:themeColor="text1"/>
                <w:sz w:val="24"/>
                <w:szCs w:val="24"/>
                <w:lang w:val="en-US" w:eastAsia="zh-CN"/>
                <w14:textFill>
                  <w14:solidFill>
                    <w14:schemeClr w14:val="tx1"/>
                  </w14:solidFill>
                </w14:textFill>
              </w:rPr>
              <w:t>人本主义理论</w:t>
            </w:r>
          </w:p>
          <w:p w14:paraId="07C39CB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default" w:ascii="Times New Roman" w:hAnsi="Times New Roman"/>
                <w:b w:val="0"/>
                <w:bCs/>
                <w:color w:val="000000" w:themeColor="text1"/>
                <w:sz w:val="24"/>
                <w:szCs w:val="24"/>
                <w:lang w:val="en-US" w:eastAsia="zh-CN"/>
                <w14:textFill>
                  <w14:solidFill>
                    <w14:schemeClr w14:val="tx1"/>
                  </w14:solidFill>
                </w14:textFill>
              </w:rPr>
            </w:pPr>
            <w:r>
              <w:rPr>
                <w:rFonts w:hint="default" w:ascii="Times New Roman" w:hAnsi="Times New Roman"/>
                <w:b w:val="0"/>
                <w:bCs/>
                <w:color w:val="000000" w:themeColor="text1"/>
                <w:sz w:val="24"/>
                <w:szCs w:val="24"/>
                <w:lang w:val="en-US" w:eastAsia="zh-CN"/>
                <w14:textFill>
                  <w14:solidFill>
                    <w14:schemeClr w14:val="tx1"/>
                  </w14:solidFill>
                </w14:textFill>
              </w:rPr>
              <w:t>心理生物学理论</w:t>
            </w:r>
          </w:p>
          <w:p w14:paraId="04E093A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default" w:ascii="Times New Roman" w:hAnsi="Times New Roman"/>
                <w:b w:val="0"/>
                <w:bCs/>
                <w:color w:val="000000" w:themeColor="text1"/>
                <w:sz w:val="24"/>
                <w:szCs w:val="24"/>
                <w:lang w:val="en-US" w:eastAsia="zh-CN"/>
                <w14:textFill>
                  <w14:solidFill>
                    <w14:schemeClr w14:val="tx1"/>
                  </w14:solidFill>
                </w14:textFill>
              </w:rPr>
            </w:pPr>
            <w:r>
              <w:rPr>
                <w:rFonts w:hint="default" w:ascii="Times New Roman" w:hAnsi="Times New Roman"/>
                <w:b w:val="0"/>
                <w:bCs/>
                <w:color w:val="000000" w:themeColor="text1"/>
                <w:sz w:val="24"/>
                <w:szCs w:val="24"/>
                <w:lang w:val="en-US" w:eastAsia="zh-CN"/>
                <w14:textFill>
                  <w14:solidFill>
                    <w14:schemeClr w14:val="tx1"/>
                  </w14:solidFill>
                </w14:textFill>
              </w:rPr>
              <w:t>认知理论认为认知是情感和行为反应的中介，引起人们情绪行为问题的原因不是事件本身，而是人们对事件的解释；认知和情感、行为互相联系、互相影响，负性认知和情感、行为障碍互相加强，形成恶性循环，是情感、行为障碍迁延不愈的重要原因；情绪障碍患者往往存在重大的认知曲解，这些认知曲解是患者痛苦的真正原因人本主义理论家如罗杰斯、马斯洛等均认为个体行为由其内在的不断以积极方式发展变化的驱力所推动，朝着达到自我实现的方向不断努力。人本主义理论具有整体性、先天倾向性、现象学性与存在性这样几个特征。批评者认为，人本主义理论的一些核心概念界定不清，而且过分强调人性自然因素对个体生活的作用心理学生物学理论认为心理现象与社会现象能够最终依据生物化学过程加以理解，即使最复杂的现象，也能够通过被分析或简化为更小更具体的单位来理解。心理生物学的研究成果及其相应的有关理论和方法，有助于阐明多种疾病特别是心身疾病的发病发展机制，并为其诊断、治疗、康复和预防提供依据。但试图以其研究结果和其理论观点来全面解释心理现象和身心关系则存在很大局限</w:t>
            </w:r>
          </w:p>
          <w:p w14:paraId="06E9E14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default" w:ascii="Times New Roman" w:hAnsi="Times New Roman"/>
                <w:b w:val="0"/>
                <w:bCs/>
                <w:color w:val="000000" w:themeColor="text1"/>
                <w:sz w:val="24"/>
                <w:szCs w:val="24"/>
                <w:lang w:val="en-US" w:eastAsia="zh-CN"/>
                <w14:textFill>
                  <w14:solidFill>
                    <w14:schemeClr w14:val="tx1"/>
                  </w14:solidFill>
                </w14:textFill>
              </w:rPr>
            </w:pPr>
            <w:r>
              <w:rPr>
                <w:rFonts w:hint="default" w:ascii="Times New Roman" w:hAnsi="Times New Roman"/>
                <w:b w:val="0"/>
                <w:bCs/>
                <w:color w:val="000000" w:themeColor="text1"/>
                <w:sz w:val="24"/>
                <w:szCs w:val="24"/>
                <w:lang w:val="en-US" w:eastAsia="zh-CN"/>
                <w14:textFill>
                  <w14:solidFill>
                    <w14:schemeClr w14:val="tx1"/>
                  </w14:solidFill>
                </w14:textFill>
              </w:rPr>
              <w:t>2. 潜意识　是指个体无法直接感知到的那一部分心理活动，其内容主要是指不被外部现实、道德、理智所接受的各种本能冲动、需求和欲望，或明显导致精神痛苦的过去事件。如已经被意识遗忘了的童年时期不愉快的经历、心理上的创伤等。</w:t>
            </w:r>
          </w:p>
          <w:p w14:paraId="6CDB1B2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default" w:ascii="Times New Roman" w:hAnsi="Times New Roman"/>
                <w:b w:val="0"/>
                <w:bCs/>
                <w:color w:val="000000" w:themeColor="text1"/>
                <w:sz w:val="24"/>
                <w:szCs w:val="24"/>
                <w:lang w:val="en-US" w:eastAsia="zh-CN"/>
                <w14:textFill>
                  <w14:solidFill>
                    <w14:schemeClr w14:val="tx1"/>
                  </w14:solidFill>
                </w14:textFill>
              </w:rPr>
            </w:pPr>
            <w:r>
              <w:rPr>
                <w:rFonts w:hint="default" w:ascii="Times New Roman" w:hAnsi="Times New Roman"/>
                <w:b w:val="0"/>
                <w:bCs/>
                <w:color w:val="000000" w:themeColor="text1"/>
                <w:sz w:val="24"/>
                <w:szCs w:val="24"/>
                <w:lang w:val="en-US" w:eastAsia="zh-CN"/>
                <w14:textFill>
                  <w14:solidFill>
                    <w14:schemeClr w14:val="tx1"/>
                  </w14:solidFill>
                </w14:textFill>
              </w:rPr>
              <w:t>3. 前意识　是介于意识与潜意识之间，主要包括目前未被注意到或不在意识之中，但通过自己集中注意或经过他人的提醒又能被带到意识区域的心理活动和过程。前意识的功能是在意识和潜意识之间从事警戒任务，阻止潜意识的本能冲动到达意识中去。前意识的存在保持了个体对欲望和需求的控制，使其尽可能按照现实要求和道德准则来调节，成为意识和潜意识之间的缓冲地带。精神分析理论认为，潜意识的欲望只有经过前意识的审查、认可，才能进入意识。人的大部分行为由潜意识的动机左右着。被压抑到潜意识中的各种欲望或观念，如果不能被允许进入到意识中，就会以各种变相的方式出现，如心理、行为或躯体的各种病态都被认为与此有关。潜意识是精神分析理论的主要概念之一。</w:t>
            </w:r>
          </w:p>
          <w:p w14:paraId="2B2289B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default" w:ascii="Times New Roman" w:hAnsi="Times New Roman"/>
                <w:b w:val="0"/>
                <w:bCs/>
                <w:color w:val="000000" w:themeColor="text1"/>
                <w:sz w:val="24"/>
                <w:szCs w:val="24"/>
                <w:lang w:val="en-US" w:eastAsia="zh-CN"/>
                <w14:textFill>
                  <w14:solidFill>
                    <w14:schemeClr w14:val="tx1"/>
                  </w14:solidFill>
                </w14:textFill>
              </w:rPr>
            </w:pPr>
            <w:r>
              <w:rPr>
                <w:rFonts w:hint="default" w:ascii="Times New Roman" w:hAnsi="Times New Roman"/>
                <w:b w:val="0"/>
                <w:bCs/>
                <w:color w:val="000000" w:themeColor="text1"/>
                <w:sz w:val="24"/>
                <w:szCs w:val="24"/>
                <w:lang w:val="en-US" w:eastAsia="zh-CN"/>
                <w14:textFill>
                  <w14:solidFill>
                    <w14:schemeClr w14:val="tx1"/>
                  </w14:solidFill>
                </w14:textFill>
              </w:rPr>
              <w:t>（二）人格结构理论</w:t>
            </w:r>
          </w:p>
          <w:p w14:paraId="08C7B50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default" w:ascii="Times New Roman" w:hAnsi="Times New Roman"/>
                <w:b w:val="0"/>
                <w:bCs/>
                <w:color w:val="000000" w:themeColor="text1"/>
                <w:sz w:val="24"/>
                <w:szCs w:val="24"/>
                <w:lang w:val="en-US" w:eastAsia="zh-CN"/>
                <w14:textFill>
                  <w14:solidFill>
                    <w14:schemeClr w14:val="tx1"/>
                  </w14:solidFill>
                </w14:textFill>
              </w:rPr>
            </w:pPr>
            <w:r>
              <w:rPr>
                <w:rFonts w:hint="default" w:ascii="Times New Roman" w:hAnsi="Times New Roman"/>
                <w:b w:val="0"/>
                <w:bCs/>
                <w:color w:val="000000" w:themeColor="text1"/>
                <w:sz w:val="24"/>
                <w:szCs w:val="24"/>
                <w:lang w:val="en-US" w:eastAsia="zh-CN"/>
                <w14:textFill>
                  <w14:solidFill>
                    <w14:schemeClr w14:val="tx1"/>
                  </w14:solidFill>
                </w14:textFill>
              </w:rPr>
              <w:t>精神分析学说认为，人格是由本我、自我和超我三部分构成。</w:t>
            </w:r>
          </w:p>
          <w:p w14:paraId="5020CA8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default" w:ascii="Times New Roman" w:hAnsi="Times New Roman"/>
                <w:b w:val="0"/>
                <w:bCs/>
                <w:color w:val="000000" w:themeColor="text1"/>
                <w:sz w:val="24"/>
                <w:szCs w:val="24"/>
                <w:lang w:val="en-US" w:eastAsia="zh-CN"/>
                <w14:textFill>
                  <w14:solidFill>
                    <w14:schemeClr w14:val="tx1"/>
                  </w14:solidFill>
                </w14:textFill>
              </w:rPr>
            </w:pPr>
            <w:r>
              <w:rPr>
                <w:rFonts w:hint="default" w:ascii="Times New Roman" w:hAnsi="Times New Roman"/>
                <w:b w:val="0"/>
                <w:bCs/>
                <w:color w:val="000000" w:themeColor="text1"/>
                <w:sz w:val="24"/>
                <w:szCs w:val="24"/>
                <w:lang w:val="en-US" w:eastAsia="zh-CN"/>
                <w14:textFill>
                  <w14:solidFill>
                    <w14:schemeClr w14:val="tx1"/>
                  </w14:solidFill>
                </w14:textFill>
              </w:rPr>
              <w:t>1. 本我　存在于潜意识深处，是人格中最原始的部分，代表人的生物性的本能冲动，主要是性本能和攻击本能，其中性本能或称为力必多（欲力或性力）对人格发展尤为重要。</w:t>
            </w:r>
          </w:p>
          <w:p w14:paraId="3998741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default" w:ascii="Times New Roman" w:hAnsi="Times New Roman"/>
                <w:b w:val="0"/>
                <w:bCs/>
                <w:color w:val="000000" w:themeColor="text1"/>
                <w:sz w:val="24"/>
                <w:szCs w:val="24"/>
                <w:lang w:val="en-US" w:eastAsia="zh-CN"/>
                <w14:textFill>
                  <w14:solidFill>
                    <w14:schemeClr w14:val="tx1"/>
                  </w14:solidFill>
                </w14:textFill>
              </w:rPr>
            </w:pPr>
            <w:r>
              <w:rPr>
                <w:rFonts w:hint="default" w:ascii="Times New Roman" w:hAnsi="Times New Roman"/>
                <w:b w:val="0"/>
                <w:bCs/>
                <w:color w:val="000000" w:themeColor="text1"/>
                <w:sz w:val="24"/>
                <w:szCs w:val="24"/>
                <w:lang w:val="en-US" w:eastAsia="zh-CN"/>
                <w14:textFill>
                  <w14:solidFill>
                    <w14:schemeClr w14:val="tx1"/>
                  </w14:solidFill>
                </w14:textFill>
              </w:rPr>
              <w:t>本我具有要求即刻被满足的倾向，遵循所谓的“快乐原则”，具有无意识的、无理性的、要求无条件满足等特性。随着人格的发展及社会化的过程，本我的活动逐渐在自我的管理和控制之下。</w:t>
            </w:r>
          </w:p>
          <w:p w14:paraId="0C61420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default" w:ascii="Times New Roman" w:hAnsi="Times New Roman"/>
                <w:b w:val="0"/>
                <w:bCs/>
                <w:color w:val="000000" w:themeColor="text1"/>
                <w:sz w:val="24"/>
                <w:szCs w:val="24"/>
                <w:lang w:val="en-US" w:eastAsia="zh-CN"/>
                <w14:textFill>
                  <w14:solidFill>
                    <w14:schemeClr w14:val="tx1"/>
                  </w14:solidFill>
                </w14:textFill>
              </w:rPr>
            </w:pPr>
            <w:r>
              <w:rPr>
                <w:rFonts w:hint="default" w:ascii="Times New Roman" w:hAnsi="Times New Roman"/>
                <w:b w:val="0"/>
                <w:bCs/>
                <w:color w:val="000000" w:themeColor="text1"/>
                <w:sz w:val="24"/>
                <w:szCs w:val="24"/>
                <w:lang w:val="en-US" w:eastAsia="zh-CN"/>
                <w14:textFill>
                  <w14:solidFill>
                    <w14:schemeClr w14:val="tx1"/>
                  </w14:solidFill>
                </w14:textFill>
              </w:rPr>
              <w:t>2. 自我　是人格意识结构的部分。它是在与环境接触过程中通过后天的学习，由本我发展来的，是人格中最重要的部分。一方面，自我的动力来自本我，是本我的各种本能、冲动和欲望得以实现的执行者。另一方面，它又在超我的要求（监督）下，顺应外在的环境现实，采取社会所允许的方式指导行为，保护个体的安全。自我遵循着</w:t>
            </w:r>
            <w:r>
              <w:rPr>
                <w:rFonts w:hint="eastAsia" w:ascii="Times New Roman" w:hAnsi="Times New Roman"/>
                <w:b w:val="0"/>
                <w:bCs/>
                <w:color w:val="000000" w:themeColor="text1"/>
                <w:sz w:val="24"/>
                <w:szCs w:val="24"/>
                <w:lang w:val="en-US" w:eastAsia="zh-CN"/>
                <w14:textFill>
                  <w14:solidFill>
                    <w14:schemeClr w14:val="tx1"/>
                  </w14:solidFill>
                </w14:textFill>
              </w:rPr>
              <w:t>“</w:t>
            </w:r>
            <w:r>
              <w:rPr>
                <w:rFonts w:hint="default" w:ascii="Times New Roman" w:hAnsi="Times New Roman"/>
                <w:b w:val="0"/>
                <w:bCs/>
                <w:color w:val="000000" w:themeColor="text1"/>
                <w:sz w:val="24"/>
                <w:szCs w:val="24"/>
                <w:lang w:val="en-US" w:eastAsia="zh-CN"/>
                <w14:textFill>
                  <w14:solidFill>
                    <w14:schemeClr w14:val="tx1"/>
                  </w14:solidFill>
                </w14:textFill>
              </w:rPr>
              <w:t>现实原则</w:t>
            </w:r>
            <w:r>
              <w:rPr>
                <w:rFonts w:hint="eastAsia" w:ascii="Times New Roman" w:hAnsi="Times New Roman"/>
                <w:b w:val="0"/>
                <w:bCs/>
                <w:color w:val="000000" w:themeColor="text1"/>
                <w:sz w:val="24"/>
                <w:szCs w:val="24"/>
                <w:lang w:val="en-US" w:eastAsia="zh-CN"/>
                <w14:textFill>
                  <w14:solidFill>
                    <w14:schemeClr w14:val="tx1"/>
                  </w14:solidFill>
                </w14:textFill>
              </w:rPr>
              <w:t>”</w:t>
            </w:r>
            <w:r>
              <w:rPr>
                <w:rFonts w:hint="default" w:ascii="Times New Roman" w:hAnsi="Times New Roman"/>
                <w:b w:val="0"/>
                <w:bCs/>
                <w:color w:val="000000" w:themeColor="text1"/>
                <w:sz w:val="24"/>
                <w:szCs w:val="24"/>
                <w:lang w:val="en-US" w:eastAsia="zh-CN"/>
                <w14:textFill>
                  <w14:solidFill>
                    <w14:schemeClr w14:val="tx1"/>
                  </w14:solidFill>
                </w14:textFill>
              </w:rPr>
              <w:t>，调节和控制本我的活动，管制不被超我所容许的冲动，使两者保持平衡。自我在人格结构中代表着理性和审慎，是判断人格成熟水平的重要标志。</w:t>
            </w:r>
          </w:p>
          <w:p w14:paraId="049BC09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default" w:ascii="Times New Roman" w:hAnsi="Times New Roman"/>
                <w:b w:val="0"/>
                <w:bCs/>
                <w:color w:val="000000" w:themeColor="text1"/>
                <w:sz w:val="24"/>
                <w:szCs w:val="24"/>
                <w:lang w:val="en-US" w:eastAsia="zh-CN"/>
                <w14:textFill>
                  <w14:solidFill>
                    <w14:schemeClr w14:val="tx1"/>
                  </w14:solidFill>
                </w14:textFill>
              </w:rPr>
            </w:pPr>
            <w:r>
              <w:rPr>
                <w:rFonts w:hint="default" w:ascii="Times New Roman" w:hAnsi="Times New Roman"/>
                <w:b w:val="0"/>
                <w:bCs/>
                <w:color w:val="000000" w:themeColor="text1"/>
                <w:sz w:val="24"/>
                <w:szCs w:val="24"/>
                <w:lang w:val="en-US" w:eastAsia="zh-CN"/>
                <w14:textFill>
                  <w14:solidFill>
                    <w14:schemeClr w14:val="tx1"/>
                  </w14:solidFill>
                </w14:textFill>
              </w:rPr>
              <w:t>3. 超我　类似于良心与道德，具有良知、理性等含义，大部分属于意识的范畴。超我是在长期的社会生活过程中，由社会规范、道德观念等内化而成的。超我的特点是能按照社会法律、规范、伦理、习俗来辨明是非，分清善恶，因而能对个人的动机行为进行监督管制，使人格达到社会要求的完善程度。超我按“至善原则”行事，诱导自我使之符合社会规范，使个体向理想努力，达到完善的人格。凡不符合超我要求的活动都将引起良心的不安、内疚甚至罪恶感。</w:t>
            </w:r>
          </w:p>
          <w:p w14:paraId="1631D79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default" w:ascii="Times New Roman" w:hAnsi="Times New Roman"/>
                <w:b w:val="0"/>
                <w:bCs/>
                <w:color w:val="000000" w:themeColor="text1"/>
                <w:sz w:val="24"/>
                <w:szCs w:val="24"/>
                <w:lang w:val="en-US" w:eastAsia="zh-CN"/>
                <w14:textFill>
                  <w14:solidFill>
                    <w14:schemeClr w14:val="tx1"/>
                  </w14:solidFill>
                </w14:textFill>
              </w:rPr>
            </w:pPr>
            <w:r>
              <w:rPr>
                <w:rFonts w:hint="default" w:ascii="Times New Roman" w:hAnsi="Times New Roman"/>
                <w:b w:val="0"/>
                <w:bCs/>
                <w:color w:val="000000" w:themeColor="text1"/>
                <w:sz w:val="24"/>
                <w:szCs w:val="24"/>
                <w:lang w:val="en-US" w:eastAsia="zh-CN"/>
                <w14:textFill>
                  <w14:solidFill>
                    <w14:schemeClr w14:val="tx1"/>
                  </w14:solidFill>
                </w14:textFill>
              </w:rPr>
              <w:t>弗洛伊德认为人格是由本我、自我和超我三部分交互作用构成。人格是在企图满足潜意识的本能欲望和努力争取符合社会道德标准两者间长期冲突的相互作用中发展形成的。即“自我”在“本我”和“超我”中间起协调作用，使两者之间保持平衡。如果两者之间的矛盾冲突达到“自我”无法调节时，就会产生各种精神障碍和病态行为。</w:t>
            </w:r>
          </w:p>
          <w:p w14:paraId="58254F2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default" w:ascii="Times New Roman" w:hAnsi="Times New Roman"/>
                <w:b w:val="0"/>
                <w:bCs/>
                <w:color w:val="000000" w:themeColor="text1"/>
                <w:sz w:val="24"/>
                <w:szCs w:val="24"/>
                <w:lang w:val="en-US" w:eastAsia="zh-CN"/>
                <w14:textFill>
                  <w14:solidFill>
                    <w14:schemeClr w14:val="tx1"/>
                  </w14:solidFill>
                </w14:textFill>
              </w:rPr>
            </w:pPr>
            <w:r>
              <w:rPr>
                <w:rFonts w:hint="default" w:ascii="Times New Roman" w:hAnsi="Times New Roman"/>
                <w:b w:val="0"/>
                <w:bCs/>
                <w:color w:val="000000" w:themeColor="text1"/>
                <w:sz w:val="24"/>
                <w:szCs w:val="24"/>
                <w:lang w:val="en-US" w:eastAsia="zh-CN"/>
                <w14:textFill>
                  <w14:solidFill>
                    <w14:schemeClr w14:val="tx1"/>
                  </w14:solidFill>
                </w14:textFill>
              </w:rPr>
              <w:t>（三）性心理发展理论</w:t>
            </w:r>
          </w:p>
          <w:p w14:paraId="467656A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default" w:ascii="Times New Roman" w:hAnsi="Times New Roman"/>
                <w:b w:val="0"/>
                <w:bCs/>
                <w:color w:val="000000" w:themeColor="text1"/>
                <w:sz w:val="24"/>
                <w:szCs w:val="24"/>
                <w:lang w:val="en-US" w:eastAsia="zh-CN"/>
                <w14:textFill>
                  <w14:solidFill>
                    <w14:schemeClr w14:val="tx1"/>
                  </w14:solidFill>
                </w14:textFill>
              </w:rPr>
            </w:pPr>
            <w:r>
              <w:rPr>
                <w:rFonts w:hint="default" w:ascii="Times New Roman" w:hAnsi="Times New Roman"/>
                <w:b w:val="0"/>
                <w:bCs/>
                <w:color w:val="000000" w:themeColor="text1"/>
                <w:sz w:val="24"/>
                <w:szCs w:val="24"/>
                <w:lang w:val="en-US" w:eastAsia="zh-CN"/>
                <w14:textFill>
                  <w14:solidFill>
                    <w14:schemeClr w14:val="tx1"/>
                  </w14:solidFill>
                </w14:textFill>
              </w:rPr>
              <w:t>弗洛伊德认为，人的发展即是性心理的发展，精神分析理论认为人的心理在性本能驱力和环境的影响下，经历了五个发展阶段，不同阶段发展得顺利与否对以后的人格有重大影响，特别是童年时代的欲望满足和挫折与人格形成发展的关系密切。各发展阶段及相关的心理特点分述如下。</w:t>
            </w:r>
          </w:p>
          <w:p w14:paraId="38642AC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default" w:ascii="Times New Roman" w:hAnsi="Times New Roman"/>
                <w:b w:val="0"/>
                <w:bCs/>
                <w:color w:val="000000" w:themeColor="text1"/>
                <w:sz w:val="24"/>
                <w:szCs w:val="24"/>
                <w:lang w:val="en-US" w:eastAsia="zh-CN"/>
                <w14:textFill>
                  <w14:solidFill>
                    <w14:schemeClr w14:val="tx1"/>
                  </w14:solidFill>
                </w14:textFill>
              </w:rPr>
            </w:pPr>
            <w:r>
              <w:rPr>
                <w:rFonts w:hint="default" w:ascii="Times New Roman" w:hAnsi="Times New Roman"/>
                <w:b w:val="0"/>
                <w:bCs/>
                <w:color w:val="000000" w:themeColor="text1"/>
                <w:sz w:val="24"/>
                <w:szCs w:val="24"/>
                <w:lang w:val="en-US" w:eastAsia="zh-CN"/>
                <w14:textFill>
                  <w14:solidFill>
                    <w14:schemeClr w14:val="tx1"/>
                  </w14:solidFill>
                </w14:textFill>
              </w:rPr>
              <w:t>1. 口欲期（出生～ 1 岁半左右）　此期婴儿以吸吮、咬和吞咽等口腔活动为主满足本能和性的需要。心理的性指的是口腔、肛门、肌肉、生殖器和皮肤等部位的躯体感觉，在不同的发展阶段，快感集中在不同的部位。近年来，持精神分析观点的研究者对婴儿的观察发现，婴儿有强烈的交流需要，母亲通过喂奶和照顾等躯体接触和情感交流，建立起安全的母子关系，形成婴儿最初的信赖感、安全感。</w:t>
            </w:r>
          </w:p>
          <w:p w14:paraId="0BCB313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default" w:ascii="Times New Roman" w:hAnsi="Times New Roman"/>
                <w:b w:val="0"/>
                <w:bCs/>
                <w:color w:val="000000" w:themeColor="text1"/>
                <w:sz w:val="24"/>
                <w:szCs w:val="24"/>
                <w:lang w:val="en-US" w:eastAsia="zh-CN"/>
                <w14:textFill>
                  <w14:solidFill>
                    <w14:schemeClr w14:val="tx1"/>
                  </w14:solidFill>
                </w14:textFill>
              </w:rPr>
            </w:pPr>
            <w:r>
              <w:rPr>
                <w:rFonts w:hint="default" w:ascii="Times New Roman" w:hAnsi="Times New Roman"/>
                <w:b w:val="0"/>
                <w:bCs/>
                <w:color w:val="000000" w:themeColor="text1"/>
                <w:sz w:val="24"/>
                <w:szCs w:val="24"/>
                <w:lang w:val="en-US" w:eastAsia="zh-CN"/>
                <w14:textFill>
                  <w14:solidFill>
                    <w14:schemeClr w14:val="tx1"/>
                  </w14:solidFill>
                </w14:textFill>
              </w:rPr>
              <w:t>2. 肛欲期（1 ～ 3 岁）　进入生命的第 2 年，肛门成为一个快感集中的区域。同时，肛门和膀胱括约肌的使用也是对权利和意愿的一种躯体表达方式。在这一阶段儿童开始接受排便习惯的训练，他必须学会控制自己的排便行为以适应社会的要求。此期儿童经历排除与保留等方面的矛盾冲突，一方面他想根据自己的意愿排便，追求满足；另一方面他受到父母的控制，必须忍耐和等待。儿童在此期欲望的满足和他在排便训练过程中所学到的人际关系方式，对他未来的人格形成产生较大的影响。</w:t>
            </w:r>
          </w:p>
          <w:p w14:paraId="1DCDD58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default" w:ascii="Times New Roman" w:hAnsi="Times New Roman"/>
                <w:b w:val="0"/>
                <w:bCs/>
                <w:color w:val="000000" w:themeColor="text1"/>
                <w:sz w:val="24"/>
                <w:szCs w:val="24"/>
                <w:lang w:val="en-US" w:eastAsia="zh-CN"/>
                <w14:textFill>
                  <w14:solidFill>
                    <w14:schemeClr w14:val="tx1"/>
                  </w14:solidFill>
                </w14:textFill>
              </w:rPr>
            </w:pPr>
            <w:r>
              <w:rPr>
                <w:rFonts w:hint="default" w:ascii="Times New Roman" w:hAnsi="Times New Roman"/>
                <w:b w:val="0"/>
                <w:bCs/>
                <w:color w:val="000000" w:themeColor="text1"/>
                <w:sz w:val="24"/>
                <w:szCs w:val="24"/>
                <w:lang w:val="en-US" w:eastAsia="zh-CN"/>
                <w14:textFill>
                  <w14:solidFill>
                    <w14:schemeClr w14:val="tx1"/>
                  </w14:solidFill>
                </w14:textFill>
              </w:rPr>
              <w:t>3. 性器期（3 ～ 5 岁）　此期儿童性生理的分化导致心理的分化，儿童表现出对生殖器的极大兴趣，他们很好奇，为什么男孩有阴茎而女孩没有，他们不仅通过玩弄生殖器获得满足，而且通过想象获得满足。此期，男孩会十分依恋自己的母亲，对父亲则是嫉妒、又恨又怕，幻想父亲要阉割他，产生“阉割焦虑”。女孩则潜意识地感觉到来自母亲的焦虑和威胁，害怕母亲约束她的乳房，嫉妒她的身材。为了解决这种冲突，男女儿童只好认同父亲和母亲。儿童这一时期的矛盾和冲突的解决，对其将来性别特征的形成和对异性的态度及性生活是很重要的。如果这一阶段发展滞留或失败，可以导致将来许多的行为问题。</w:t>
            </w:r>
          </w:p>
          <w:p w14:paraId="2CF18AD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default" w:ascii="Times New Roman" w:hAnsi="Times New Roman"/>
                <w:b w:val="0"/>
                <w:bCs/>
                <w:color w:val="000000" w:themeColor="text1"/>
                <w:sz w:val="24"/>
                <w:szCs w:val="24"/>
                <w:lang w:val="en-US" w:eastAsia="zh-CN"/>
                <w14:textFill>
                  <w14:solidFill>
                    <w14:schemeClr w14:val="tx1"/>
                  </w14:solidFill>
                </w14:textFill>
              </w:rPr>
            </w:pPr>
            <w:r>
              <w:rPr>
                <w:rFonts w:hint="default" w:ascii="Times New Roman" w:hAnsi="Times New Roman"/>
                <w:b w:val="0"/>
                <w:bCs/>
                <w:color w:val="000000" w:themeColor="text1"/>
                <w:sz w:val="24"/>
                <w:szCs w:val="24"/>
                <w:lang w:val="en-US" w:eastAsia="zh-CN"/>
                <w14:textFill>
                  <w14:solidFill>
                    <w14:schemeClr w14:val="tx1"/>
                  </w14:solidFill>
                </w14:textFill>
              </w:rPr>
              <w:t>4. 潜伏期（5 ～ 12 岁）　这一时期儿童的兴趣转向外部世界，参加学校和团体的活动，与同伴娱乐、运动，发展同性友谊，满足来自于外界、与同伴交往等活动的日益增加。由此儿童社会行为进一步发展并学习现实生活所需的知识和技能。</w:t>
            </w:r>
          </w:p>
          <w:p w14:paraId="4DFACAB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default" w:ascii="Times New Roman" w:hAnsi="Times New Roman"/>
                <w:b w:val="0"/>
                <w:bCs/>
                <w:color w:val="000000" w:themeColor="text1"/>
                <w:sz w:val="24"/>
                <w:szCs w:val="24"/>
                <w:lang w:val="en-US" w:eastAsia="zh-CN"/>
                <w14:textFill>
                  <w14:solidFill>
                    <w14:schemeClr w14:val="tx1"/>
                  </w14:solidFill>
                </w14:textFill>
              </w:rPr>
            </w:pPr>
            <w:r>
              <w:rPr>
                <w:rFonts w:hint="default" w:ascii="Times New Roman" w:hAnsi="Times New Roman"/>
                <w:b w:val="0"/>
                <w:bCs/>
                <w:color w:val="000000" w:themeColor="text1"/>
                <w:sz w:val="24"/>
                <w:szCs w:val="24"/>
                <w:lang w:val="en-US" w:eastAsia="zh-CN"/>
                <w14:textFill>
                  <w14:solidFill>
                    <w14:schemeClr w14:val="tx1"/>
                  </w14:solidFill>
                </w14:textFill>
              </w:rPr>
              <w:t>5. 生殖期（12 ～ 20 岁）　由儿童进入青春期，生理发育趋于成熟。心理上逐渐从自私的、追求快乐的孩子，发展出利他精神，从对父母的依赖中解脱出来，与原始家庭客体产生心理社会性分离，建立家庭外的亲密客体关系，个性已初步形成，认知功能继续得以发展，这些心理功能与文化、社会价值观进行同化和适应，成为较为现实的和社会化的成人。</w:t>
            </w:r>
          </w:p>
          <w:p w14:paraId="7339B6F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default" w:ascii="Times New Roman" w:hAnsi="Times New Roman"/>
                <w:b w:val="0"/>
                <w:bCs/>
                <w:color w:val="000000" w:themeColor="text1"/>
                <w:sz w:val="24"/>
                <w:szCs w:val="24"/>
                <w:lang w:val="en-US" w:eastAsia="zh-CN"/>
                <w14:textFill>
                  <w14:solidFill>
                    <w14:schemeClr w14:val="tx1"/>
                  </w14:solidFill>
                </w14:textFill>
              </w:rPr>
            </w:pPr>
            <w:r>
              <w:rPr>
                <w:rFonts w:hint="default" w:ascii="Times New Roman" w:hAnsi="Times New Roman"/>
                <w:b w:val="0"/>
                <w:bCs/>
                <w:color w:val="000000" w:themeColor="text1"/>
                <w:sz w:val="24"/>
                <w:szCs w:val="24"/>
                <w:lang w:val="en-US" w:eastAsia="zh-CN"/>
                <w14:textFill>
                  <w14:solidFill>
                    <w14:schemeClr w14:val="tx1"/>
                  </w14:solidFill>
                </w14:textFill>
              </w:rPr>
              <w:t>弗洛伊德认为，儿童时期的基本经历、未解决的冲突和精神创伤，在成年期重新活跃起来，对神经症、心身疾病，甚至精神病的发生有着重要作用。换言之，病症源于心理因素。弗洛伊德的临床实践不断支持了他的观点，以至于后来他对心理决定论坚信不疑。</w:t>
            </w:r>
          </w:p>
          <w:p w14:paraId="32B3B2D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default" w:ascii="Times New Roman" w:hAnsi="Times New Roman"/>
                <w:b w:val="0"/>
                <w:bCs/>
                <w:color w:val="000000" w:themeColor="text1"/>
                <w:sz w:val="24"/>
                <w:szCs w:val="24"/>
                <w:lang w:val="en-US" w:eastAsia="zh-CN"/>
                <w14:textFill>
                  <w14:solidFill>
                    <w14:schemeClr w14:val="tx1"/>
                  </w14:solidFill>
                </w14:textFill>
              </w:rPr>
            </w:pPr>
            <w:r>
              <w:rPr>
                <w:rFonts w:hint="default" w:ascii="Times New Roman" w:hAnsi="Times New Roman"/>
                <w:b w:val="0"/>
                <w:bCs/>
                <w:color w:val="000000" w:themeColor="text1"/>
                <w:sz w:val="24"/>
                <w:szCs w:val="24"/>
                <w:lang w:val="en-US" w:eastAsia="zh-CN"/>
                <w14:textFill>
                  <w14:solidFill>
                    <w14:schemeClr w14:val="tx1"/>
                  </w14:solidFill>
                </w14:textFill>
              </w:rPr>
              <w:t>（四）自我防御机制</w:t>
            </w:r>
          </w:p>
          <w:p w14:paraId="3296849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default" w:ascii="Times New Roman" w:hAnsi="Times New Roman"/>
                <w:b w:val="0"/>
                <w:bCs/>
                <w:color w:val="000000" w:themeColor="text1"/>
                <w:sz w:val="24"/>
                <w:szCs w:val="24"/>
                <w:lang w:val="en-US" w:eastAsia="zh-CN"/>
                <w14:textFill>
                  <w14:solidFill>
                    <w14:schemeClr w14:val="tx1"/>
                  </w14:solidFill>
                </w14:textFill>
              </w:rPr>
            </w:pPr>
            <w:r>
              <w:rPr>
                <w:rFonts w:hint="default" w:ascii="Times New Roman" w:hAnsi="Times New Roman"/>
                <w:b w:val="0"/>
                <w:bCs/>
                <w:color w:val="000000" w:themeColor="text1"/>
                <w:sz w:val="24"/>
                <w:szCs w:val="24"/>
                <w:lang w:val="en-US" w:eastAsia="zh-CN"/>
                <w14:textFill>
                  <w14:solidFill>
                    <w14:schemeClr w14:val="tx1"/>
                  </w14:solidFill>
                </w14:textFill>
              </w:rPr>
              <w:t>自我防御机制是一个人为了保护自我、避免精神上的痛苦、缓解矛盾冲突、达到心理平衡而表现的心理反应体系。由于本我、自我、超我三者经常处于矛盾冲突之中，于是产生了应付矛盾的心理防御机制。这一机制使本我得到一定的表现而不触犯超我，使行为表现被现实所接受，不引起自我的焦虑反应和心理矛盾，或不使心理矛盾激化。</w:t>
            </w:r>
          </w:p>
          <w:p w14:paraId="54CBA9B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default" w:ascii="Times New Roman" w:hAnsi="Times New Roman"/>
                <w:b w:val="0"/>
                <w:bCs/>
                <w:color w:val="000000" w:themeColor="text1"/>
                <w:sz w:val="24"/>
                <w:szCs w:val="24"/>
                <w:lang w:val="en-US" w:eastAsia="zh-CN"/>
                <w14:textFill>
                  <w14:solidFill>
                    <w14:schemeClr w14:val="tx1"/>
                  </w14:solidFill>
                </w14:textFill>
              </w:rPr>
            </w:pPr>
            <w:r>
              <w:rPr>
                <w:rFonts w:hint="default" w:ascii="Times New Roman" w:hAnsi="Times New Roman"/>
                <w:b w:val="0"/>
                <w:bCs/>
                <w:color w:val="000000" w:themeColor="text1"/>
                <w:sz w:val="24"/>
                <w:szCs w:val="24"/>
                <w:lang w:val="en-US" w:eastAsia="zh-CN"/>
                <w14:textFill>
                  <w14:solidFill>
                    <w14:schemeClr w14:val="tx1"/>
                  </w14:solidFill>
                </w14:textFill>
              </w:rPr>
              <w:t>心理防御机制不良便会产生现实性焦虑、神经症性焦虑等各种焦虑反应。精神分析理论着重描述了如下几种自我防御机制。</w:t>
            </w:r>
          </w:p>
          <w:p w14:paraId="3220E2E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default" w:ascii="Times New Roman" w:hAnsi="Times New Roman"/>
                <w:b w:val="0"/>
                <w:bCs/>
                <w:color w:val="000000" w:themeColor="text1"/>
                <w:sz w:val="24"/>
                <w:szCs w:val="24"/>
                <w:lang w:val="en-US" w:eastAsia="zh-CN"/>
                <w14:textFill>
                  <w14:solidFill>
                    <w14:schemeClr w14:val="tx1"/>
                  </w14:solidFill>
                </w14:textFill>
              </w:rPr>
            </w:pPr>
            <w:r>
              <w:rPr>
                <w:rFonts w:hint="default" w:ascii="Times New Roman" w:hAnsi="Times New Roman"/>
                <w:b w:val="0"/>
                <w:bCs/>
                <w:color w:val="000000" w:themeColor="text1"/>
                <w:sz w:val="24"/>
                <w:szCs w:val="24"/>
                <w:lang w:val="en-US" w:eastAsia="zh-CN"/>
                <w14:textFill>
                  <w14:solidFill>
                    <w14:schemeClr w14:val="tx1"/>
                  </w14:solidFill>
                </w14:textFill>
              </w:rPr>
              <w:t>1. 压抑　是最基本的防御机制，因为它包含在其他各个防御机制中。每当自我受到来自本我的冲动的威胁时，就通过压抑这些冲动来保护自己，即强迫某些不能被意识所接受的念头、情感和冲动，在不知不觉中抑制到潜意识中去。</w:t>
            </w:r>
          </w:p>
          <w:p w14:paraId="5F908F5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default" w:ascii="Times New Roman" w:hAnsi="Times New Roman"/>
                <w:b w:val="0"/>
                <w:bCs/>
                <w:color w:val="000000" w:themeColor="text1"/>
                <w:sz w:val="24"/>
                <w:szCs w:val="24"/>
                <w:lang w:val="en-US" w:eastAsia="zh-CN"/>
                <w14:textFill>
                  <w14:solidFill>
                    <w14:schemeClr w14:val="tx1"/>
                  </w14:solidFill>
                </w14:textFill>
              </w:rPr>
            </w:pPr>
            <w:r>
              <w:rPr>
                <w:rFonts w:hint="default" w:ascii="Times New Roman" w:hAnsi="Times New Roman"/>
                <w:b w:val="0"/>
                <w:bCs/>
                <w:color w:val="000000" w:themeColor="text1"/>
                <w:sz w:val="24"/>
                <w:szCs w:val="24"/>
                <w:lang w:val="en-US" w:eastAsia="zh-CN"/>
                <w14:textFill>
                  <w14:solidFill>
                    <w14:schemeClr w14:val="tx1"/>
                  </w14:solidFill>
                </w14:textFill>
              </w:rPr>
              <w:t>2. 否认　是较原始、简单的心理防御机制，指个体拒不承认现实的某些方面，以减轻焦虑和痛苦。鸵鸟把头埋在沙里就认为被追赶的危险不存在了，正是这种否认的逻辑。</w:t>
            </w:r>
          </w:p>
          <w:p w14:paraId="153720E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default" w:ascii="Times New Roman" w:hAnsi="Times New Roman"/>
                <w:b w:val="0"/>
                <w:bCs/>
                <w:color w:val="000000" w:themeColor="text1"/>
                <w:sz w:val="24"/>
                <w:szCs w:val="24"/>
                <w:lang w:val="en-US" w:eastAsia="zh-CN"/>
                <w14:textFill>
                  <w14:solidFill>
                    <w14:schemeClr w14:val="tx1"/>
                  </w14:solidFill>
                </w14:textFill>
              </w:rPr>
            </w:pPr>
            <w:r>
              <w:rPr>
                <w:rFonts w:hint="default" w:ascii="Times New Roman" w:hAnsi="Times New Roman"/>
                <w:b w:val="0"/>
                <w:bCs/>
                <w:color w:val="000000" w:themeColor="text1"/>
                <w:sz w:val="24"/>
                <w:szCs w:val="24"/>
                <w:lang w:val="en-US" w:eastAsia="zh-CN"/>
                <w14:textFill>
                  <w14:solidFill>
                    <w14:schemeClr w14:val="tx1"/>
                  </w14:solidFill>
                </w14:textFill>
              </w:rPr>
              <w:t>3. 反向　即处理一些不能被接受的欲望与行为时采用某种与它本来面目完全相反的伪装，这种防御机制叫作反向作用。如爱咬手的小孩因为怕妈妈看见后打骂，见到妈妈就把两手放在背后，声明“妈妈，我没有咬手”。这举动正说明他有很强的咬手动机。</w:t>
            </w:r>
          </w:p>
          <w:p w14:paraId="52AC49C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default" w:ascii="Times New Roman" w:hAnsi="Times New Roman"/>
                <w:b w:val="0"/>
                <w:bCs/>
                <w:color w:val="000000" w:themeColor="text1"/>
                <w:sz w:val="24"/>
                <w:szCs w:val="24"/>
                <w:lang w:val="en-US" w:eastAsia="zh-CN"/>
                <w14:textFill>
                  <w14:solidFill>
                    <w14:schemeClr w14:val="tx1"/>
                  </w14:solidFill>
                </w14:textFill>
              </w:rPr>
            </w:pPr>
            <w:r>
              <w:rPr>
                <w:rFonts w:hint="default" w:ascii="Times New Roman" w:hAnsi="Times New Roman"/>
                <w:b w:val="0"/>
                <w:bCs/>
                <w:color w:val="000000" w:themeColor="text1"/>
                <w:sz w:val="24"/>
                <w:szCs w:val="24"/>
                <w:lang w:val="en-US" w:eastAsia="zh-CN"/>
                <w14:textFill>
                  <w14:solidFill>
                    <w14:schemeClr w14:val="tx1"/>
                  </w14:solidFill>
                </w14:textFill>
              </w:rPr>
              <w:t>4. 转移　是指个体把对某一对象的欲望、情感或行为意向不自觉地转向其他可代替的对象，以减轻自己的心理负担。例如，一个孩子因犯错误被妈妈处罚后，把对妈妈的怒气转移到他的宠物猫或玩具动物身上。</w:t>
            </w:r>
          </w:p>
          <w:p w14:paraId="134F677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default" w:ascii="Times New Roman" w:hAnsi="Times New Roman"/>
                <w:b w:val="0"/>
                <w:bCs/>
                <w:color w:val="000000" w:themeColor="text1"/>
                <w:sz w:val="24"/>
                <w:szCs w:val="24"/>
                <w:lang w:val="en-US" w:eastAsia="zh-CN"/>
                <w14:textFill>
                  <w14:solidFill>
                    <w14:schemeClr w14:val="tx1"/>
                  </w14:solidFill>
                </w14:textFill>
              </w:rPr>
            </w:pPr>
            <w:r>
              <w:rPr>
                <w:rFonts w:hint="default" w:ascii="Times New Roman" w:hAnsi="Times New Roman"/>
                <w:b w:val="0"/>
                <w:bCs/>
                <w:color w:val="000000" w:themeColor="text1"/>
                <w:sz w:val="24"/>
                <w:szCs w:val="24"/>
                <w:lang w:val="en-US" w:eastAsia="zh-CN"/>
                <w14:textFill>
                  <w14:solidFill>
                    <w14:schemeClr w14:val="tx1"/>
                  </w14:solidFill>
                </w14:textFill>
              </w:rPr>
              <w:t>5. 退行　行为在通过某个发展阶段之后，如果遇到紧张和焦虑，还可能恢复到早先的阶段，这种恢复现象被称为退行。例如，一个已经断奶的儿童，在母亲生了小弟弟或小妹妹后可能要求用奶瓶喝奶。有的成年人在经受巨大挫折时，害怕担负成人的责任，更难承担随之而来的恐惧与不安，因而退化成像孩子一样，表现出一些幼稚的言行。</w:t>
            </w:r>
          </w:p>
          <w:p w14:paraId="05D83FF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default" w:ascii="Times New Roman" w:hAnsi="Times New Roman"/>
                <w:b w:val="0"/>
                <w:bCs/>
                <w:color w:val="000000" w:themeColor="text1"/>
                <w:sz w:val="24"/>
                <w:szCs w:val="24"/>
                <w:lang w:val="en-US" w:eastAsia="zh-CN"/>
                <w14:textFill>
                  <w14:solidFill>
                    <w14:schemeClr w14:val="tx1"/>
                  </w14:solidFill>
                </w14:textFill>
              </w:rPr>
            </w:pPr>
            <w:r>
              <w:rPr>
                <w:rFonts w:hint="default" w:ascii="Times New Roman" w:hAnsi="Times New Roman"/>
                <w:b w:val="0"/>
                <w:bCs/>
                <w:color w:val="000000" w:themeColor="text1"/>
                <w:sz w:val="24"/>
                <w:szCs w:val="24"/>
                <w:lang w:val="en-US" w:eastAsia="zh-CN"/>
                <w14:textFill>
                  <w14:solidFill>
                    <w14:schemeClr w14:val="tx1"/>
                  </w14:solidFill>
                </w14:textFill>
              </w:rPr>
              <w:t>6. 投射　当一种内部的、本能的冲动太令人焦虑时，自我可能把这种冲动归于某个外部对象，用这种方式摆脱焦虑，这就是投射机制。投射的本质是在别人身上看到实际上存在于自己心理上那些不能接受的情感或念头。</w:t>
            </w:r>
          </w:p>
          <w:p w14:paraId="1F78F34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default" w:ascii="Times New Roman" w:hAnsi="Times New Roman"/>
                <w:b w:val="0"/>
                <w:bCs/>
                <w:color w:val="000000" w:themeColor="text1"/>
                <w:sz w:val="24"/>
                <w:szCs w:val="24"/>
                <w:lang w:val="en-US" w:eastAsia="zh-CN"/>
                <w14:textFill>
                  <w14:solidFill>
                    <w14:schemeClr w14:val="tx1"/>
                  </w14:solidFill>
                </w14:textFill>
              </w:rPr>
            </w:pPr>
            <w:r>
              <w:rPr>
                <w:rFonts w:hint="default" w:ascii="Times New Roman" w:hAnsi="Times New Roman"/>
                <w:b w:val="0"/>
                <w:bCs/>
                <w:color w:val="000000" w:themeColor="text1"/>
                <w:sz w:val="24"/>
                <w:szCs w:val="24"/>
                <w:lang w:val="en-US" w:eastAsia="zh-CN"/>
                <w14:textFill>
                  <w14:solidFill>
                    <w14:schemeClr w14:val="tx1"/>
                  </w14:solidFill>
                </w14:textFill>
              </w:rPr>
              <w:t>7. 升华　采用社会上可以接受的形式，以发泄自己原来的情感，把其原有的冲动或欲望导向比较崇高的方向，具有创造性、建设性。升华是对个人和社会都有好处的防御机制。升华最明显表现在诸如艺术、音乐和文学等创造性文化造诣上。</w:t>
            </w:r>
          </w:p>
          <w:p w14:paraId="42DCD3B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default" w:ascii="Times New Roman" w:hAnsi="Times New Roman"/>
                <w:b w:val="0"/>
                <w:bCs/>
                <w:color w:val="000000" w:themeColor="text1"/>
                <w:sz w:val="24"/>
                <w:szCs w:val="24"/>
                <w:lang w:val="en-US" w:eastAsia="zh-CN"/>
                <w14:textFill>
                  <w14:solidFill>
                    <w14:schemeClr w14:val="tx1"/>
                  </w14:solidFill>
                </w14:textFill>
              </w:rPr>
            </w:pPr>
            <w:r>
              <w:rPr>
                <w:rFonts w:hint="default" w:ascii="Times New Roman" w:hAnsi="Times New Roman"/>
                <w:b w:val="0"/>
                <w:bCs/>
                <w:color w:val="000000" w:themeColor="text1"/>
                <w:sz w:val="24"/>
                <w:szCs w:val="24"/>
                <w:lang w:val="en-US" w:eastAsia="zh-CN"/>
                <w14:textFill>
                  <w14:solidFill>
                    <w14:schemeClr w14:val="tx1"/>
                  </w14:solidFill>
                </w14:textFill>
              </w:rPr>
              <w:t>二、精神分析理论评述</w:t>
            </w:r>
          </w:p>
          <w:p w14:paraId="0C93E19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default" w:ascii="Times New Roman" w:hAnsi="Times New Roman"/>
                <w:b w:val="0"/>
                <w:bCs/>
                <w:color w:val="000000" w:themeColor="text1"/>
                <w:sz w:val="24"/>
                <w:szCs w:val="24"/>
                <w:lang w:val="en-US" w:eastAsia="zh-CN"/>
                <w14:textFill>
                  <w14:solidFill>
                    <w14:schemeClr w14:val="tx1"/>
                  </w14:solidFill>
                </w14:textFill>
              </w:rPr>
            </w:pPr>
            <w:r>
              <w:rPr>
                <w:rFonts w:hint="default" w:ascii="Times New Roman" w:hAnsi="Times New Roman"/>
                <w:b w:val="0"/>
                <w:bCs/>
                <w:color w:val="000000" w:themeColor="text1"/>
                <w:sz w:val="24"/>
                <w:szCs w:val="24"/>
                <w:lang w:val="en-US" w:eastAsia="zh-CN"/>
                <w14:textFill>
                  <w14:solidFill>
                    <w14:schemeClr w14:val="tx1"/>
                  </w14:solidFill>
                </w14:textFill>
              </w:rPr>
              <w:t>作为精神病学家，弗洛伊德创立的精神分析理论主要依赖于他对心理障碍，尤其是神经症的研究。因此，精神分析理论的主要贡献在病理心理学领域。在当时的年代，它不仅消除了心理障碍的神秘感和超自然解释，还开创了全新的研究领域，尤其是开创了以精神分析疗法为代表的深层次的心理治疗，被认为是现代心理治疗的开端。</w:t>
            </w:r>
          </w:p>
          <w:p w14:paraId="2CC1619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default" w:ascii="Times New Roman" w:hAnsi="Times New Roman"/>
                <w:b w:val="0"/>
                <w:bCs/>
                <w:color w:val="000000" w:themeColor="text1"/>
                <w:sz w:val="24"/>
                <w:szCs w:val="24"/>
                <w:lang w:val="en-US" w:eastAsia="zh-CN"/>
                <w14:textFill>
                  <w14:solidFill>
                    <w14:schemeClr w14:val="tx1"/>
                  </w14:solidFill>
                </w14:textFill>
              </w:rPr>
            </w:pPr>
            <w:r>
              <w:rPr>
                <w:rFonts w:hint="default" w:ascii="Times New Roman" w:hAnsi="Times New Roman"/>
                <w:b w:val="0"/>
                <w:bCs/>
                <w:color w:val="000000" w:themeColor="text1"/>
                <w:sz w:val="24"/>
                <w:szCs w:val="24"/>
                <w:lang w:val="en-US" w:eastAsia="zh-CN"/>
                <w14:textFill>
                  <w14:solidFill>
                    <w14:schemeClr w14:val="tx1"/>
                  </w14:solidFill>
                </w14:textFill>
              </w:rPr>
              <w:t>精神分析理论的局限性也很明显，因理论的依据主要来自临床观察和个案研究，有关本我、自我与超我以及潜意识、力必多等概念主要依靠逻辑的推断，缺乏有力的实验心理防御机制验证和数据支持。弗洛伊德过分强调早期性本能的压抑是人格发展不健全和心理疾病的主要原因，过分强调无意识冲突的作用而忽视了社会环境、文化对人格发展的影响。而且其结论大多来源于对精神病人的观察，与正常人的情况有较大的区别，因此结论的代表性也受到质疑。</w:t>
            </w:r>
          </w:p>
          <w:p w14:paraId="55776127">
            <w:pPr>
              <w:keepNext w:val="0"/>
              <w:keepLines w:val="0"/>
              <w:widowControl w:val="0"/>
              <w:suppressLineNumbers w:val="0"/>
              <w:autoSpaceDE w:val="0"/>
              <w:autoSpaceDN/>
              <w:spacing w:before="0" w:beforeAutospacing="0" w:after="0" w:afterAutospacing="0" w:line="360" w:lineRule="auto"/>
              <w:ind w:left="0" w:right="0"/>
              <w:jc w:val="left"/>
              <w:rPr>
                <w:rFonts w:hint="default" w:ascii="Times New Roman" w:hAnsi="Times New Roman"/>
                <w:b/>
                <w:sz w:val="24"/>
                <w:szCs w:val="24"/>
              </w:rPr>
            </w:pPr>
            <w:r>
              <w:rPr>
                <w:rFonts w:hint="eastAsia" w:ascii="宋体" w:hAnsi="宋体" w:eastAsia="宋体" w:cs="宋体"/>
                <w:b/>
                <w:bCs/>
                <w:color w:val="538135"/>
                <w:kern w:val="2"/>
                <w:sz w:val="24"/>
                <w:szCs w:val="24"/>
                <w:lang w:val="en-US" w:eastAsia="zh-CN" w:bidi="ar"/>
              </w:rPr>
              <w:t>【学生】</w:t>
            </w:r>
            <w:r>
              <w:rPr>
                <w:rFonts w:hint="eastAsia" w:ascii="宋体" w:hAnsi="宋体" w:eastAsia="宋体" w:cs="宋体"/>
                <w:color w:val="538135"/>
                <w:kern w:val="2"/>
                <w:sz w:val="24"/>
                <w:szCs w:val="24"/>
                <w:lang w:val="en-US" w:eastAsia="zh-CN" w:bidi="ar"/>
              </w:rPr>
              <w:t>思考、讨论。</w:t>
            </w:r>
          </w:p>
        </w:tc>
        <w:tc>
          <w:tcPr>
            <w:tcW w:w="1366" w:type="dxa"/>
            <w:tcBorders>
              <w:tl2br w:val="nil"/>
              <w:tr2bl w:val="nil"/>
            </w:tcBorders>
            <w:vAlign w:val="center"/>
          </w:tcPr>
          <w:p w14:paraId="55E91D9D">
            <w:pPr>
              <w:keepNext w:val="0"/>
              <w:keepLines w:val="0"/>
              <w:suppressLineNumbers w:val="0"/>
              <w:spacing w:before="0" w:beforeAutospacing="0" w:after="0" w:afterAutospacing="0" w:line="360" w:lineRule="auto"/>
              <w:ind w:left="0" w:right="0"/>
              <w:jc w:val="left"/>
              <w:rPr>
                <w:rFonts w:hint="default" w:ascii="Times New Roman" w:hAnsi="Times New Roman"/>
                <w:b/>
                <w:sz w:val="24"/>
                <w:szCs w:val="24"/>
              </w:rPr>
            </w:pPr>
            <w:r>
              <w:rPr>
                <w:rFonts w:hint="eastAsia" w:ascii="Times New Roman" w:hAnsi="Times New Roman"/>
                <w:b/>
                <w:sz w:val="24"/>
                <w:szCs w:val="24"/>
                <w:lang w:val="en-US" w:eastAsia="zh-CN"/>
              </w:rPr>
              <w:t>展示精神分析理论</w:t>
            </w:r>
            <w:r>
              <w:rPr>
                <w:rFonts w:hint="eastAsia" w:ascii="Times New Roman" w:hAnsi="Times New Roman"/>
                <w:b/>
                <w:sz w:val="24"/>
                <w:szCs w:val="24"/>
              </w:rPr>
              <w:t>，</w:t>
            </w:r>
            <w:r>
              <w:rPr>
                <w:rFonts w:hint="eastAsia" w:ascii="Times New Roman" w:hAnsi="Times New Roman"/>
                <w:b/>
                <w:sz w:val="24"/>
                <w:szCs w:val="24"/>
                <w:lang w:eastAsia="zh-CN"/>
              </w:rPr>
              <w:t>让学生更加仔细的阅读，从而</w:t>
            </w:r>
            <w:r>
              <w:rPr>
                <w:rFonts w:hint="eastAsia" w:ascii="Times New Roman" w:hAnsi="Times New Roman"/>
                <w:b/>
                <w:sz w:val="24"/>
                <w:szCs w:val="24"/>
              </w:rPr>
              <w:t>激发学生的学习欲望。</w:t>
            </w:r>
          </w:p>
        </w:tc>
      </w:tr>
      <w:tr w14:paraId="67AAF593">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BEEEF9"/>
            <w:vAlign w:val="center"/>
          </w:tcPr>
          <w:p w14:paraId="0DBC8DFA">
            <w:pPr>
              <w:keepNext w:val="0"/>
              <w:keepLines w:val="0"/>
              <w:suppressLineNumbers w:val="0"/>
              <w:spacing w:before="0" w:beforeAutospacing="0" w:after="0" w:afterAutospacing="0" w:line="264" w:lineRule="auto"/>
              <w:ind w:left="0" w:right="0" w:hanging="8"/>
              <w:jc w:val="center"/>
              <w:rPr>
                <w:rFonts w:hint="default" w:ascii="Times New Roman" w:hAnsi="Times New Roman"/>
                <w:sz w:val="24"/>
                <w:szCs w:val="24"/>
              </w:rPr>
            </w:pPr>
            <w:r>
              <w:rPr>
                <w:rFonts w:hint="eastAsia" w:ascii="微软雅黑" w:hAnsi="微软雅黑" w:eastAsia="微软雅黑"/>
                <w:b/>
                <w:sz w:val="24"/>
                <w:szCs w:val="24"/>
                <w:lang w:eastAsia="zh-CN"/>
              </w:rPr>
              <w:t>作业布置</w:t>
            </w:r>
            <w:r>
              <w:rPr>
                <w:rFonts w:hint="eastAsia" w:ascii="Times New Roman" w:hAnsi="Times New Roman"/>
                <w:b w:val="0"/>
                <w:bCs w:val="0"/>
                <w:sz w:val="24"/>
                <w:szCs w:val="24"/>
              </w:rPr>
              <w:t>（</w:t>
            </w:r>
            <w:r>
              <w:rPr>
                <w:rFonts w:hint="eastAsia" w:ascii="Times New Roman" w:hAnsi="Times New Roman"/>
                <w:b w:val="0"/>
                <w:bCs w:val="0"/>
                <w:sz w:val="24"/>
                <w:szCs w:val="24"/>
                <w:lang w:val="en-US" w:eastAsia="zh-CN"/>
              </w:rPr>
              <w:t>3</w:t>
            </w:r>
            <w:r>
              <w:rPr>
                <w:rFonts w:hint="eastAsia" w:ascii="Times New Roman" w:hAnsi="Times New Roman"/>
                <w:b w:val="0"/>
                <w:bCs w:val="0"/>
                <w:sz w:val="24"/>
                <w:szCs w:val="24"/>
              </w:rPr>
              <w:t>min）</w:t>
            </w:r>
          </w:p>
        </w:tc>
        <w:tc>
          <w:tcPr>
            <w:tcW w:w="5807" w:type="dxa"/>
            <w:tcBorders>
              <w:tl2br w:val="nil"/>
              <w:tr2bl w:val="nil"/>
            </w:tcBorders>
            <w:vAlign w:val="center"/>
          </w:tcPr>
          <w:p w14:paraId="65033B8B">
            <w:pPr>
              <w:keepNext w:val="0"/>
              <w:keepLines w:val="0"/>
              <w:suppressLineNumbers w:val="0"/>
              <w:spacing w:before="0" w:beforeAutospacing="0" w:after="0" w:afterAutospacing="0" w:line="360" w:lineRule="auto"/>
              <w:ind w:left="0" w:right="0"/>
              <w:rPr>
                <w:rFonts w:hint="eastAsia" w:ascii="宋体" w:hAnsi="宋体" w:eastAsia="宋体" w:cs="宋体"/>
                <w:b w:val="0"/>
                <w:bCs/>
                <w:color w:val="C00000"/>
                <w:kern w:val="2"/>
                <w:sz w:val="24"/>
                <w:szCs w:val="24"/>
                <w:lang w:val="en-US" w:eastAsia="zh-CN" w:bidi="ar"/>
              </w:rPr>
            </w:pPr>
            <w:r>
              <w:rPr>
                <w:rFonts w:hint="eastAsia" w:ascii="宋体" w:hAnsi="宋体" w:eastAsia="宋体" w:cs="宋体"/>
                <w:b/>
                <w:bCs w:val="0"/>
                <w:color w:val="C00000"/>
                <w:kern w:val="2"/>
                <w:sz w:val="24"/>
                <w:szCs w:val="24"/>
                <w:lang w:val="en-US" w:eastAsia="zh-CN" w:bidi="ar"/>
              </w:rPr>
              <w:t>【教师】</w:t>
            </w:r>
            <w:r>
              <w:rPr>
                <w:rFonts w:hint="eastAsia" w:ascii="宋体" w:hAnsi="宋体" w:eastAsia="宋体" w:cs="宋体"/>
                <w:b w:val="0"/>
                <w:bCs/>
                <w:color w:val="C00000"/>
                <w:kern w:val="2"/>
                <w:sz w:val="24"/>
                <w:szCs w:val="24"/>
                <w:lang w:val="en-US" w:eastAsia="zh-CN" w:bidi="ar"/>
              </w:rPr>
              <w:t>布置课后作业</w:t>
            </w:r>
          </w:p>
          <w:p w14:paraId="11E749D0">
            <w:pPr>
              <w:keepNext w:val="0"/>
              <w:keepLines w:val="0"/>
              <w:suppressLineNumbers w:val="0"/>
              <w:spacing w:before="0" w:beforeAutospacing="0" w:after="0" w:afterAutospacing="0" w:line="360" w:lineRule="auto"/>
              <w:ind w:left="0" w:right="0" w:firstLine="480" w:firstLineChars="200"/>
              <w:rPr>
                <w:rFonts w:hint="eastAsia" w:hAnsi="宋体" w:eastAsia="宋体"/>
                <w:bCs/>
                <w:sz w:val="24"/>
                <w:szCs w:val="24"/>
                <w:lang w:eastAsia="zh-CN"/>
              </w:rPr>
            </w:pPr>
            <w:r>
              <w:rPr>
                <w:rFonts w:hint="eastAsia" w:hAnsi="宋体"/>
                <w:bCs/>
                <w:sz w:val="24"/>
                <w:szCs w:val="24"/>
                <w:lang w:val="en-US" w:eastAsia="zh-CN"/>
              </w:rPr>
              <w:t>简述</w:t>
            </w:r>
            <w:r>
              <w:rPr>
                <w:rFonts w:hint="eastAsia" w:hAnsi="宋体"/>
                <w:bCs/>
                <w:sz w:val="24"/>
                <w:szCs w:val="24"/>
                <w:lang w:eastAsia="zh-CN"/>
              </w:rPr>
              <w:t>潜意识理论。</w:t>
            </w:r>
          </w:p>
        </w:tc>
        <w:tc>
          <w:tcPr>
            <w:tcW w:w="1366" w:type="dxa"/>
            <w:tcBorders>
              <w:tl2br w:val="nil"/>
              <w:tr2bl w:val="nil"/>
            </w:tcBorders>
            <w:vAlign w:val="center"/>
          </w:tcPr>
          <w:p w14:paraId="72DB837A">
            <w:pPr>
              <w:keepNext w:val="0"/>
              <w:keepLines w:val="0"/>
              <w:suppressLineNumbers w:val="0"/>
              <w:spacing w:before="0" w:beforeAutospacing="0" w:after="0" w:afterAutospacing="0" w:line="360" w:lineRule="auto"/>
              <w:ind w:left="0" w:right="0"/>
              <w:jc w:val="left"/>
              <w:rPr>
                <w:rFonts w:hint="eastAsia" w:ascii="Times New Roman" w:hAnsi="Times New Roman"/>
                <w:b/>
                <w:sz w:val="24"/>
                <w:szCs w:val="24"/>
              </w:rPr>
            </w:pPr>
            <w:r>
              <w:rPr>
                <w:rFonts w:hint="eastAsia" w:ascii="Times New Roman" w:hAnsi="Times New Roman"/>
                <w:b w:val="0"/>
                <w:bCs/>
                <w:sz w:val="24"/>
                <w:szCs w:val="24"/>
              </w:rPr>
              <w:t>通过课后练习，使学生巩固所学新知识</w:t>
            </w:r>
          </w:p>
        </w:tc>
      </w:tr>
      <w:tr w14:paraId="09A0FE63">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BEEEF9"/>
            <w:vAlign w:val="center"/>
          </w:tcPr>
          <w:p w14:paraId="7EDF2B5F">
            <w:pPr>
              <w:keepNext w:val="0"/>
              <w:keepLines w:val="0"/>
              <w:suppressLineNumbers w:val="0"/>
              <w:spacing w:before="0" w:beforeAutospacing="0" w:after="0" w:afterAutospacing="0" w:line="264" w:lineRule="auto"/>
              <w:ind w:left="0" w:right="0"/>
              <w:jc w:val="center"/>
              <w:rPr>
                <w:rFonts w:hint="eastAsia" w:ascii="微软雅黑" w:hAnsi="微软雅黑" w:eastAsia="微软雅黑"/>
                <w:b/>
                <w:sz w:val="24"/>
                <w:szCs w:val="24"/>
                <w:lang w:eastAsia="zh-CN"/>
              </w:rPr>
            </w:pPr>
            <w:r>
              <w:rPr>
                <w:rFonts w:hint="eastAsia" w:ascii="微软雅黑" w:hAnsi="微软雅黑" w:eastAsia="微软雅黑"/>
                <w:b/>
                <w:sz w:val="24"/>
                <w:szCs w:val="24"/>
                <w:lang w:eastAsia="zh-CN"/>
              </w:rPr>
              <w:t>知识讲解</w:t>
            </w:r>
          </w:p>
          <w:p w14:paraId="2C6BA444">
            <w:pPr>
              <w:keepNext w:val="0"/>
              <w:keepLines w:val="0"/>
              <w:suppressLineNumbers w:val="0"/>
              <w:spacing w:before="0" w:beforeAutospacing="0" w:after="0" w:afterAutospacing="0" w:line="264" w:lineRule="auto"/>
              <w:ind w:left="0" w:right="0" w:hanging="8"/>
              <w:jc w:val="center"/>
              <w:rPr>
                <w:rFonts w:hint="default" w:ascii="Times New Roman" w:hAnsi="Times New Roman"/>
                <w:b/>
                <w:sz w:val="24"/>
                <w:szCs w:val="24"/>
              </w:rPr>
            </w:pPr>
            <w:r>
              <w:rPr>
                <w:rFonts w:hint="default" w:ascii="Times New Roman" w:hAnsi="Times New Roman"/>
                <w:sz w:val="24"/>
                <w:szCs w:val="24"/>
              </w:rPr>
              <w:t>（40</w:t>
            </w:r>
            <w:r>
              <w:rPr>
                <w:rFonts w:hint="eastAsia" w:ascii="Times New Roman" w:hAnsi="Times New Roman"/>
                <w:sz w:val="24"/>
                <w:szCs w:val="24"/>
              </w:rPr>
              <w:t>min）</w:t>
            </w:r>
          </w:p>
        </w:tc>
        <w:tc>
          <w:tcPr>
            <w:tcW w:w="5807" w:type="dxa"/>
            <w:tcBorders>
              <w:tl2br w:val="nil"/>
              <w:tr2bl w:val="nil"/>
            </w:tcBorders>
            <w:vAlign w:val="center"/>
          </w:tcPr>
          <w:p w14:paraId="14FA83C2">
            <w:pPr>
              <w:keepNext w:val="0"/>
              <w:keepLines w:val="0"/>
              <w:widowControl w:val="0"/>
              <w:suppressLineNumbers w:val="0"/>
              <w:spacing w:before="0" w:beforeAutospacing="0" w:after="0" w:afterAutospacing="0" w:line="360" w:lineRule="auto"/>
              <w:ind w:left="0" w:right="0"/>
              <w:jc w:val="both"/>
              <w:rPr>
                <w:rFonts w:hint="default" w:ascii="宋体" w:hAnsi="宋体" w:cs="宋体"/>
                <w:b/>
                <w:bCs w:val="0"/>
                <w:color w:val="000000"/>
                <w:kern w:val="2"/>
                <w:sz w:val="24"/>
                <w:szCs w:val="24"/>
                <w:lang w:val="en-US" w:eastAsia="zh-CN" w:bidi="ar"/>
              </w:rPr>
            </w:pPr>
            <w:r>
              <w:rPr>
                <w:rFonts w:hint="eastAsia" w:ascii="宋体" w:hAnsi="宋体" w:eastAsia="宋体" w:cs="宋体"/>
                <w:b/>
                <w:bCs w:val="0"/>
                <w:color w:val="C00000"/>
                <w:kern w:val="2"/>
                <w:sz w:val="24"/>
                <w:szCs w:val="24"/>
                <w:lang w:val="en-US" w:eastAsia="zh-CN" w:bidi="ar"/>
              </w:rPr>
              <w:t>【教师】</w:t>
            </w:r>
            <w:r>
              <w:rPr>
                <w:rFonts w:hint="eastAsia" w:ascii="宋体" w:hAnsi="宋体" w:eastAsia="宋体" w:cs="宋体"/>
                <w:b w:val="0"/>
                <w:bCs/>
                <w:color w:val="C00000"/>
                <w:kern w:val="2"/>
                <w:sz w:val="24"/>
                <w:szCs w:val="24"/>
                <w:lang w:val="en-US" w:eastAsia="zh-CN" w:bidi="ar"/>
              </w:rPr>
              <w:t>展示行为主义理论</w:t>
            </w:r>
          </w:p>
          <w:p w14:paraId="1C9930FB">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82" w:firstLineChars="200"/>
              <w:jc w:val="both"/>
              <w:textAlignment w:val="auto"/>
              <w:rPr>
                <w:rFonts w:hint="default" w:ascii="宋体" w:hAnsi="宋体" w:eastAsia="宋体" w:cs="宋体"/>
                <w:b/>
                <w:bCs w:val="0"/>
                <w:color w:val="000000"/>
                <w:kern w:val="2"/>
                <w:sz w:val="24"/>
                <w:szCs w:val="24"/>
                <w:lang w:val="en-US" w:eastAsia="zh-CN" w:bidi="ar"/>
              </w:rPr>
            </w:pPr>
            <w:r>
              <w:rPr>
                <w:rFonts w:hint="default" w:ascii="宋体" w:hAnsi="宋体" w:eastAsia="宋体" w:cs="宋体"/>
                <w:b/>
                <w:bCs w:val="0"/>
                <w:color w:val="000000"/>
                <w:kern w:val="2"/>
                <w:sz w:val="24"/>
                <w:szCs w:val="24"/>
                <w:lang w:val="en-US" w:eastAsia="zh-CN" w:bidi="ar"/>
              </w:rPr>
              <w:t>一、行为主义理论的主要内容</w:t>
            </w:r>
          </w:p>
          <w:p w14:paraId="338835A2">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80" w:firstLineChars="200"/>
              <w:jc w:val="both"/>
              <w:textAlignment w:val="auto"/>
              <w:rPr>
                <w:rFonts w:hint="default" w:ascii="宋体" w:hAnsi="宋体" w:eastAsia="宋体" w:cs="宋体"/>
                <w:b w:val="0"/>
                <w:bCs/>
                <w:color w:val="000000"/>
                <w:kern w:val="2"/>
                <w:sz w:val="24"/>
                <w:szCs w:val="24"/>
                <w:lang w:val="en-US" w:eastAsia="zh-CN" w:bidi="ar"/>
              </w:rPr>
            </w:pPr>
            <w:r>
              <w:rPr>
                <w:rFonts w:hint="default" w:ascii="宋体" w:hAnsi="宋体" w:eastAsia="宋体" w:cs="宋体"/>
                <w:b w:val="0"/>
                <w:bCs/>
                <w:color w:val="000000"/>
                <w:kern w:val="2"/>
                <w:sz w:val="24"/>
                <w:szCs w:val="24"/>
                <w:lang w:val="en-US" w:eastAsia="zh-CN" w:bidi="ar"/>
              </w:rPr>
              <w:t>行为主义理论来源主要有三个方面：经典条件反射理论、操作性条件反射理论、社会学习理论。</w:t>
            </w:r>
          </w:p>
          <w:p w14:paraId="6B94173F">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82" w:firstLineChars="200"/>
              <w:jc w:val="both"/>
              <w:textAlignment w:val="auto"/>
              <w:rPr>
                <w:rFonts w:hint="default" w:ascii="宋体" w:hAnsi="宋体" w:eastAsia="宋体" w:cs="宋体"/>
                <w:b w:val="0"/>
                <w:bCs/>
                <w:color w:val="000000"/>
                <w:kern w:val="2"/>
                <w:sz w:val="24"/>
                <w:szCs w:val="24"/>
                <w:lang w:val="en-US" w:eastAsia="zh-CN" w:bidi="ar"/>
              </w:rPr>
            </w:pPr>
            <w:r>
              <w:rPr>
                <w:rFonts w:hint="default" w:ascii="宋体" w:hAnsi="宋体" w:eastAsia="宋体" w:cs="宋体"/>
                <w:b/>
                <w:bCs w:val="0"/>
                <w:color w:val="000000"/>
                <w:kern w:val="2"/>
                <w:sz w:val="24"/>
                <w:szCs w:val="24"/>
                <w:lang w:val="en-US" w:eastAsia="zh-CN" w:bidi="ar"/>
              </w:rPr>
              <w:t>（一）经典条件反射理论</w:t>
            </w:r>
          </w:p>
          <w:p w14:paraId="4286E585">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80" w:firstLineChars="200"/>
              <w:jc w:val="both"/>
              <w:textAlignment w:val="auto"/>
              <w:rPr>
                <w:rFonts w:hint="default" w:ascii="宋体" w:hAnsi="宋体" w:eastAsia="宋体" w:cs="宋体"/>
                <w:b w:val="0"/>
                <w:bCs/>
                <w:color w:val="000000"/>
                <w:kern w:val="2"/>
                <w:sz w:val="24"/>
                <w:szCs w:val="24"/>
                <w:lang w:val="en-US" w:eastAsia="zh-CN" w:bidi="ar"/>
              </w:rPr>
            </w:pPr>
            <w:r>
              <w:rPr>
                <w:rFonts w:hint="default" w:ascii="宋体" w:hAnsi="宋体" w:eastAsia="宋体" w:cs="宋体"/>
                <w:b w:val="0"/>
                <w:bCs/>
                <w:color w:val="000000"/>
                <w:kern w:val="2"/>
                <w:sz w:val="24"/>
                <w:szCs w:val="24"/>
                <w:lang w:val="en-US" w:eastAsia="zh-CN" w:bidi="ar"/>
              </w:rPr>
              <w:t>20 世纪初，俄国著名生理学家巴甫洛夫（Pavlov I.P.，1849—1936）通过实验研究提出了著名的条件反射理论。他用食物作为非条件刺激，用铃声作为条件刺激（无关刺激），条件刺激与非条件刺激反复结合，使狗产生唾液分泌反应。</w:t>
            </w:r>
          </w:p>
          <w:p w14:paraId="25E2CF56">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80" w:firstLineChars="200"/>
              <w:jc w:val="both"/>
              <w:textAlignment w:val="auto"/>
              <w:rPr>
                <w:rFonts w:hint="default" w:ascii="宋体" w:hAnsi="宋体" w:eastAsia="宋体" w:cs="宋体"/>
                <w:b w:val="0"/>
                <w:bCs/>
                <w:color w:val="000000"/>
                <w:kern w:val="2"/>
                <w:sz w:val="24"/>
                <w:szCs w:val="24"/>
                <w:lang w:val="en-US" w:eastAsia="zh-CN" w:bidi="ar"/>
              </w:rPr>
            </w:pPr>
            <w:r>
              <w:rPr>
                <w:rFonts w:hint="default" w:ascii="宋体" w:hAnsi="宋体" w:eastAsia="宋体" w:cs="宋体"/>
                <w:b w:val="0"/>
                <w:bCs/>
                <w:color w:val="000000"/>
                <w:kern w:val="2"/>
                <w:sz w:val="24"/>
                <w:szCs w:val="24"/>
                <w:lang w:val="en-US" w:eastAsia="zh-CN" w:bidi="ar"/>
              </w:rPr>
              <w:t>食物作为非条件刺激所引起唾液分泌的反射过程称为非条件反射。条件反射是在非条件反射基础上经过学习而获得的，称为习得性行为，是在大脑皮质中建立的暂时神经联系。当食物（非条件刺激）和与唾液分泌无关的中性刺激（如铃声）总是同时出现（强化），经过一定时间的结合以后，铃声成为食物的信号，转化为条件刺激，或区别性刺激。此时，铃声引起唾液分泌的反射过程称为条件反射。这种条件反射过程不受个体随意操作和控制，属于反应性的行为，也称为经典条件作用。</w:t>
            </w:r>
          </w:p>
          <w:p w14:paraId="6652F9B9">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80" w:firstLineChars="200"/>
              <w:jc w:val="both"/>
              <w:textAlignment w:val="auto"/>
              <w:rPr>
                <w:rFonts w:hint="default" w:ascii="宋体" w:hAnsi="宋体" w:eastAsia="宋体" w:cs="宋体"/>
                <w:b w:val="0"/>
                <w:bCs/>
                <w:color w:val="000000"/>
                <w:kern w:val="2"/>
                <w:sz w:val="24"/>
                <w:szCs w:val="24"/>
                <w:lang w:val="en-US" w:eastAsia="zh-CN" w:bidi="ar"/>
              </w:rPr>
            </w:pPr>
            <w:r>
              <w:rPr>
                <w:rFonts w:hint="default" w:ascii="宋体" w:hAnsi="宋体" w:eastAsia="宋体" w:cs="宋体"/>
                <w:b w:val="0"/>
                <w:bCs/>
                <w:color w:val="000000"/>
                <w:kern w:val="2"/>
                <w:sz w:val="24"/>
                <w:szCs w:val="24"/>
                <w:lang w:val="en-US" w:eastAsia="zh-CN" w:bidi="ar"/>
              </w:rPr>
              <w:t>经典条件反射就是某一中性环境刺激（无关刺激）通过反复与非条件刺激相结合的强化，最终成为条件刺激，引起了原本只有非条件刺激才能引起的行为反应的过程。经典条件反射的几个重要概念：</w:t>
            </w:r>
          </w:p>
          <w:p w14:paraId="52E654D7">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80" w:firstLineChars="200"/>
              <w:jc w:val="both"/>
              <w:textAlignment w:val="auto"/>
              <w:rPr>
                <w:rFonts w:hint="default" w:ascii="宋体" w:hAnsi="宋体" w:eastAsia="宋体" w:cs="宋体"/>
                <w:b w:val="0"/>
                <w:bCs/>
                <w:color w:val="000000"/>
                <w:kern w:val="2"/>
                <w:sz w:val="24"/>
                <w:szCs w:val="24"/>
                <w:lang w:val="en-US" w:eastAsia="zh-CN" w:bidi="ar"/>
              </w:rPr>
            </w:pPr>
            <w:r>
              <w:rPr>
                <w:rFonts w:hint="default" w:ascii="宋体" w:hAnsi="宋体" w:eastAsia="宋体" w:cs="宋体"/>
                <w:b w:val="0"/>
                <w:bCs/>
                <w:color w:val="000000"/>
                <w:kern w:val="2"/>
                <w:sz w:val="24"/>
                <w:szCs w:val="24"/>
                <w:lang w:val="en-US" w:eastAsia="zh-CN" w:bidi="ar"/>
              </w:rPr>
              <w:t>1. 强化　是指环境刺激对个体行为产生促进的过程。两者结合的次数越多，条件反射形成就越巩固。</w:t>
            </w:r>
          </w:p>
          <w:p w14:paraId="52E90BAA">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80" w:firstLineChars="200"/>
              <w:jc w:val="both"/>
              <w:textAlignment w:val="auto"/>
              <w:rPr>
                <w:rFonts w:hint="default" w:ascii="宋体" w:hAnsi="宋体" w:eastAsia="宋体" w:cs="宋体"/>
                <w:b w:val="0"/>
                <w:bCs/>
                <w:color w:val="000000"/>
                <w:kern w:val="2"/>
                <w:sz w:val="24"/>
                <w:szCs w:val="24"/>
                <w:lang w:val="en-US" w:eastAsia="zh-CN" w:bidi="ar"/>
              </w:rPr>
            </w:pPr>
            <w:r>
              <w:rPr>
                <w:rFonts w:hint="default" w:ascii="宋体" w:hAnsi="宋体" w:eastAsia="宋体" w:cs="宋体"/>
                <w:b w:val="0"/>
                <w:bCs/>
                <w:color w:val="000000"/>
                <w:kern w:val="2"/>
                <w:sz w:val="24"/>
                <w:szCs w:val="24"/>
                <w:lang w:val="en-US" w:eastAsia="zh-CN" w:bidi="ar"/>
              </w:rPr>
              <w:t>2. 泛化　指在条件反射形成过程中，不仅条件刺激本身能够引起条件反射，某些与条件刺激相近似的刺激也可引起条件反射的效果。</w:t>
            </w:r>
          </w:p>
          <w:p w14:paraId="6B573A46">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80" w:firstLineChars="200"/>
              <w:jc w:val="both"/>
              <w:textAlignment w:val="auto"/>
              <w:rPr>
                <w:rFonts w:hint="default" w:ascii="宋体" w:hAnsi="宋体" w:eastAsia="宋体" w:cs="宋体"/>
                <w:b w:val="0"/>
                <w:bCs/>
                <w:color w:val="000000"/>
                <w:kern w:val="2"/>
                <w:sz w:val="24"/>
                <w:szCs w:val="24"/>
                <w:lang w:val="en-US" w:eastAsia="zh-CN" w:bidi="ar"/>
              </w:rPr>
            </w:pPr>
            <w:r>
              <w:rPr>
                <w:rFonts w:hint="default" w:ascii="宋体" w:hAnsi="宋体" w:eastAsia="宋体" w:cs="宋体"/>
                <w:b w:val="0"/>
                <w:bCs/>
                <w:color w:val="000000"/>
                <w:kern w:val="2"/>
                <w:sz w:val="24"/>
                <w:szCs w:val="24"/>
                <w:lang w:val="en-US" w:eastAsia="zh-CN" w:bidi="ar"/>
              </w:rPr>
              <w:t>3. 消退　是指当非条件刺激长期不与条件刺激结合时，已经建立起来的条件反射便消失的现象。</w:t>
            </w:r>
          </w:p>
          <w:p w14:paraId="42625557">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80" w:firstLineChars="200"/>
              <w:jc w:val="both"/>
              <w:textAlignment w:val="auto"/>
              <w:rPr>
                <w:rFonts w:hint="default" w:ascii="宋体" w:hAnsi="宋体" w:eastAsia="宋体" w:cs="宋体"/>
                <w:b w:val="0"/>
                <w:bCs/>
                <w:color w:val="000000"/>
                <w:kern w:val="2"/>
                <w:sz w:val="24"/>
                <w:szCs w:val="24"/>
                <w:lang w:val="en-US" w:eastAsia="zh-CN" w:bidi="ar"/>
              </w:rPr>
            </w:pPr>
            <w:r>
              <w:rPr>
                <w:rFonts w:hint="default" w:ascii="宋体" w:hAnsi="宋体" w:eastAsia="宋体" w:cs="宋体"/>
                <w:b w:val="0"/>
                <w:bCs/>
                <w:color w:val="000000"/>
                <w:kern w:val="2"/>
                <w:sz w:val="24"/>
                <w:szCs w:val="24"/>
                <w:lang w:val="en-US" w:eastAsia="zh-CN" w:bidi="ar"/>
              </w:rPr>
              <w:t>心理学家华生等人进一步说明人类的行为，不管是正常或病态的行为，还是适应性或非适应性的行为，都是经过“学习”而获得的。华生跟他的同事于 1920 年发表了他们的临床实验。他们让一个 9 个月大的男孩跟一只白老鼠接近，每当男孩看到白老鼠时他们就制造不悦的噪声（如猛击铁棒），经过这样的几次结合后，每当白老鼠出现时，男孩就会哭闹，出现紊乱的表现。此后观察这男孩不但怕白老鼠而且还泛化到白兔等有毛的动物身上去了。对本来他不怕的对象，如兔、狗、有毛的玩具，甚至棉花也发生了恐惧或消极的反应。可以说这是经过实验制造的人为的“恐惧症”，也证实了“惧怕”的行为（或非适应性的精神症状）可经过“学习”而产生。</w:t>
            </w:r>
          </w:p>
          <w:p w14:paraId="46812685">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82" w:firstLineChars="200"/>
              <w:jc w:val="both"/>
              <w:textAlignment w:val="auto"/>
              <w:rPr>
                <w:rFonts w:hint="default" w:ascii="宋体" w:hAnsi="宋体" w:eastAsia="宋体" w:cs="宋体"/>
                <w:b/>
                <w:bCs w:val="0"/>
                <w:color w:val="000000"/>
                <w:kern w:val="2"/>
                <w:sz w:val="24"/>
                <w:szCs w:val="24"/>
                <w:lang w:val="en-US" w:eastAsia="zh-CN" w:bidi="ar"/>
              </w:rPr>
            </w:pPr>
            <w:r>
              <w:rPr>
                <w:rFonts w:hint="default" w:ascii="宋体" w:hAnsi="宋体" w:eastAsia="宋体" w:cs="宋体"/>
                <w:b/>
                <w:bCs w:val="0"/>
                <w:color w:val="000000"/>
                <w:kern w:val="2"/>
                <w:sz w:val="24"/>
                <w:szCs w:val="24"/>
                <w:lang w:val="en-US" w:eastAsia="zh-CN" w:bidi="ar"/>
              </w:rPr>
              <w:t>（二）操作性条件反射理论</w:t>
            </w:r>
          </w:p>
          <w:p w14:paraId="60DA9AE6">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80" w:firstLineChars="200"/>
              <w:jc w:val="both"/>
              <w:textAlignment w:val="auto"/>
              <w:rPr>
                <w:rFonts w:hint="default" w:ascii="宋体" w:hAnsi="宋体" w:eastAsia="宋体" w:cs="宋体"/>
                <w:b w:val="0"/>
                <w:bCs/>
                <w:color w:val="000000"/>
                <w:kern w:val="2"/>
                <w:sz w:val="24"/>
                <w:szCs w:val="24"/>
                <w:lang w:val="en-US" w:eastAsia="zh-CN" w:bidi="ar"/>
              </w:rPr>
            </w:pPr>
            <w:r>
              <w:rPr>
                <w:rFonts w:hint="default" w:ascii="宋体" w:hAnsi="宋体" w:eastAsia="宋体" w:cs="宋体"/>
                <w:b w:val="0"/>
                <w:bCs/>
                <w:color w:val="000000"/>
                <w:kern w:val="2"/>
                <w:sz w:val="24"/>
                <w:szCs w:val="24"/>
                <w:lang w:val="en-US" w:eastAsia="zh-CN" w:bidi="ar"/>
              </w:rPr>
              <w:t>美国心理学家斯金纳（Skinner B.F.，1904—1990）通过一系列实验证明了操作性条件反射理论。他们在实验箱内安装了杠杆，按压杠杆可以从旁边盒子里掉出食物。在实验中，饥饿的老鼠在箱子里会产生一系列行为反应（如乱跑、乱窜、乱咬、按压杠杆等），但其中只有一种行为反应即按压杠杆的动作出现时，才会立即获得食物，这一结果对老鼠按压杠杆的行为起一种强化作用。经过反复多次训练之后，形成了条件反射，老鼠逐渐学会了一到箱子里，就主动按压杠杆这一获取食物的行为。行为的结果对行为本身产生强化作用，这是奖励操作条件作用。</w:t>
            </w:r>
          </w:p>
          <w:p w14:paraId="2104B79E">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80" w:firstLineChars="200"/>
              <w:jc w:val="both"/>
              <w:textAlignment w:val="auto"/>
              <w:rPr>
                <w:rFonts w:hint="default" w:ascii="宋体" w:hAnsi="宋体" w:eastAsia="宋体" w:cs="宋体"/>
                <w:b w:val="0"/>
                <w:bCs/>
                <w:color w:val="000000"/>
                <w:kern w:val="2"/>
                <w:sz w:val="24"/>
                <w:szCs w:val="24"/>
                <w:lang w:val="en-US" w:eastAsia="zh-CN" w:bidi="ar"/>
              </w:rPr>
            </w:pPr>
            <w:r>
              <w:rPr>
                <w:rFonts w:hint="default" w:ascii="宋体" w:hAnsi="宋体" w:eastAsia="宋体" w:cs="宋体"/>
                <w:b w:val="0"/>
                <w:bCs/>
                <w:color w:val="000000"/>
                <w:kern w:val="2"/>
                <w:sz w:val="24"/>
                <w:szCs w:val="24"/>
                <w:lang w:val="en-US" w:eastAsia="zh-CN" w:bidi="ar"/>
              </w:rPr>
              <w:t>同样的原理，在回避操作条件作用的研究中，如果动物受到电击，就会产生一系列的行为反应（如乱跑、乱窜、乱咬、回避等），但只有回避动作这种行为反应出现时，才可获得取消电击的结果。经过反复多次训练，取消电击的结果对回避行为产生了强化作用，使动物学会了回避行为。</w:t>
            </w:r>
          </w:p>
          <w:p w14:paraId="4849CC38">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80" w:firstLineChars="200"/>
              <w:jc w:val="both"/>
              <w:textAlignment w:val="auto"/>
              <w:rPr>
                <w:rFonts w:hint="default" w:ascii="宋体" w:hAnsi="宋体" w:eastAsia="宋体" w:cs="宋体"/>
                <w:b w:val="0"/>
                <w:bCs/>
                <w:color w:val="000000"/>
                <w:kern w:val="2"/>
                <w:sz w:val="24"/>
                <w:szCs w:val="24"/>
                <w:lang w:val="en-US" w:eastAsia="zh-CN" w:bidi="ar"/>
              </w:rPr>
            </w:pPr>
            <w:r>
              <w:rPr>
                <w:rFonts w:hint="default" w:ascii="宋体" w:hAnsi="宋体" w:eastAsia="宋体" w:cs="宋体"/>
                <w:b w:val="0"/>
                <w:bCs/>
                <w:color w:val="000000"/>
                <w:kern w:val="2"/>
                <w:sz w:val="24"/>
                <w:szCs w:val="24"/>
                <w:lang w:val="en-US" w:eastAsia="zh-CN" w:bidi="ar"/>
              </w:rPr>
              <w:t>斯金纳等人的实验表明：如果当行为反应（如按压杠杆或回避行为）出现后总能获得某种结果（食物或撤销电击），个体就可以逐渐学会这一行为，这就是操作条件反射。由于操作条件反射是借助对工具操作的学习而形成，也称为工具操作条件作用。</w:t>
            </w:r>
          </w:p>
          <w:p w14:paraId="098AC90F">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80" w:firstLineChars="200"/>
              <w:jc w:val="both"/>
              <w:textAlignment w:val="auto"/>
              <w:rPr>
                <w:rFonts w:hint="default" w:ascii="宋体" w:hAnsi="宋体" w:eastAsia="宋体" w:cs="宋体"/>
                <w:b w:val="0"/>
                <w:bCs/>
                <w:color w:val="000000"/>
                <w:kern w:val="2"/>
                <w:sz w:val="24"/>
                <w:szCs w:val="24"/>
                <w:lang w:val="en-US" w:eastAsia="zh-CN" w:bidi="ar"/>
              </w:rPr>
            </w:pPr>
            <w:r>
              <w:rPr>
                <w:rFonts w:hint="default" w:ascii="宋体" w:hAnsi="宋体" w:eastAsia="宋体" w:cs="宋体"/>
                <w:b w:val="0"/>
                <w:bCs/>
                <w:color w:val="000000"/>
                <w:kern w:val="2"/>
                <w:sz w:val="24"/>
                <w:szCs w:val="24"/>
                <w:lang w:val="en-US" w:eastAsia="zh-CN" w:bidi="ar"/>
              </w:rPr>
              <w:t>虽然许多与情绪反应相联系的行为和习惯可能是应答性条件作用的结果，但人们普遍认为，人类更大范围的行为类型是通过操作性条件反射过程获得的。</w:t>
            </w:r>
          </w:p>
          <w:p w14:paraId="26A935FA">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82" w:firstLineChars="200"/>
              <w:jc w:val="both"/>
              <w:textAlignment w:val="auto"/>
              <w:rPr>
                <w:rFonts w:hint="default" w:ascii="宋体" w:hAnsi="宋体" w:eastAsia="宋体" w:cs="宋体"/>
                <w:b/>
                <w:bCs w:val="0"/>
                <w:color w:val="000000"/>
                <w:kern w:val="2"/>
                <w:sz w:val="24"/>
                <w:szCs w:val="24"/>
                <w:lang w:val="en-US" w:eastAsia="zh-CN" w:bidi="ar"/>
              </w:rPr>
            </w:pPr>
            <w:r>
              <w:rPr>
                <w:rFonts w:hint="default" w:ascii="宋体" w:hAnsi="宋体" w:eastAsia="宋体" w:cs="宋体"/>
                <w:b/>
                <w:bCs w:val="0"/>
                <w:color w:val="000000"/>
                <w:kern w:val="2"/>
                <w:sz w:val="24"/>
                <w:szCs w:val="24"/>
                <w:lang w:val="en-US" w:eastAsia="zh-CN" w:bidi="ar"/>
              </w:rPr>
              <w:t>（三）社会学习理论</w:t>
            </w:r>
          </w:p>
          <w:p w14:paraId="5014B719">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80" w:firstLineChars="200"/>
              <w:jc w:val="both"/>
              <w:textAlignment w:val="auto"/>
              <w:rPr>
                <w:rFonts w:hint="default" w:ascii="宋体" w:hAnsi="宋体" w:eastAsia="宋体" w:cs="宋体"/>
                <w:b w:val="0"/>
                <w:bCs/>
                <w:color w:val="000000"/>
                <w:kern w:val="2"/>
                <w:sz w:val="24"/>
                <w:szCs w:val="24"/>
                <w:lang w:val="en-US" w:eastAsia="zh-CN" w:bidi="ar"/>
              </w:rPr>
            </w:pPr>
            <w:r>
              <w:rPr>
                <w:rFonts w:hint="default" w:ascii="宋体" w:hAnsi="宋体" w:eastAsia="宋体" w:cs="宋体"/>
                <w:b w:val="0"/>
                <w:bCs/>
                <w:color w:val="000000"/>
                <w:kern w:val="2"/>
                <w:sz w:val="24"/>
                <w:szCs w:val="24"/>
                <w:lang w:val="en-US" w:eastAsia="zh-CN" w:bidi="ar"/>
              </w:rPr>
              <w:t>美国心理学家班杜拉（Bandura A.，1925— ）是社会学习理论的创建者。社会学习理论提出了另一种学习形式，称作观察学习或模仿学习。社会学习理论家认为，人类的大量行为的获得不是通过条件作用的途径进行的。例如，没有哪位成年人去为一位少年设计一套学骑自行车的强化训练程序，绝大多数孩子都是先观察别人如何骑车，由别人告知一些要领，然后自己进行模仿练习而学会骑车的。按社会学习理论的说法，构成人的模仿对象的范围极其多样，不仅有别人的行为，而且像书籍、电影等均是被模仿行为的来源。这就难怪他们要宣称模仿学习是人类学习的主要途径。</w:t>
            </w:r>
          </w:p>
          <w:p w14:paraId="54E869E0">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80" w:firstLineChars="200"/>
              <w:jc w:val="both"/>
              <w:textAlignment w:val="auto"/>
              <w:rPr>
                <w:rFonts w:hint="default" w:ascii="宋体" w:hAnsi="宋体" w:eastAsia="宋体" w:cs="宋体"/>
                <w:b w:val="0"/>
                <w:bCs/>
                <w:color w:val="000000"/>
                <w:kern w:val="2"/>
                <w:sz w:val="24"/>
                <w:szCs w:val="24"/>
                <w:lang w:val="en-US" w:eastAsia="zh-CN" w:bidi="ar"/>
              </w:rPr>
            </w:pPr>
            <w:r>
              <w:rPr>
                <w:rFonts w:hint="default" w:ascii="宋体" w:hAnsi="宋体" w:eastAsia="宋体" w:cs="宋体"/>
                <w:b w:val="0"/>
                <w:bCs/>
                <w:color w:val="000000"/>
                <w:kern w:val="2"/>
                <w:sz w:val="24"/>
                <w:szCs w:val="24"/>
                <w:lang w:val="en-US" w:eastAsia="zh-CN" w:bidi="ar"/>
              </w:rPr>
              <w:t>社会学习在社会化过程中的作用是班杜拉一直特别重视的方面。所谓社会学习是社会引导社会成员用社会认可的方法去活动。在此方面，班杜拉做过许多研究，比如攻击性的社会化，如果当儿童用合乎社会的方法表示攻击性时，如球赛或打猎，父母和其他成年人就奖励儿童；当他们用社会不允许的方式来表现攻击性时，如打小孩，则父母和成年人就惩罚他们。儿童就会根据被强化的模式来调整自己的行为。班杜拉认为，男女儿童的性别品质的发展较多地也是通过社会化过程的学习，特别是通过模仿而获得的。</w:t>
            </w:r>
          </w:p>
          <w:p w14:paraId="2747D871">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82" w:firstLineChars="200"/>
              <w:jc w:val="both"/>
              <w:textAlignment w:val="auto"/>
              <w:rPr>
                <w:rFonts w:hint="default" w:ascii="宋体" w:hAnsi="宋体" w:eastAsia="宋体" w:cs="宋体"/>
                <w:b/>
                <w:bCs w:val="0"/>
                <w:color w:val="000000"/>
                <w:kern w:val="2"/>
                <w:sz w:val="24"/>
                <w:szCs w:val="24"/>
                <w:lang w:val="en-US" w:eastAsia="zh-CN" w:bidi="ar"/>
              </w:rPr>
            </w:pPr>
            <w:r>
              <w:rPr>
                <w:rFonts w:hint="default" w:ascii="宋体" w:hAnsi="宋体" w:eastAsia="宋体" w:cs="宋体"/>
                <w:b/>
                <w:bCs w:val="0"/>
                <w:color w:val="000000"/>
                <w:kern w:val="2"/>
                <w:sz w:val="24"/>
                <w:szCs w:val="24"/>
                <w:lang w:val="en-US" w:eastAsia="zh-CN" w:bidi="ar"/>
              </w:rPr>
              <w:t>二、行为主义理论的评述</w:t>
            </w:r>
          </w:p>
          <w:p w14:paraId="226AD74C">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80" w:firstLineChars="200"/>
              <w:jc w:val="both"/>
              <w:textAlignment w:val="auto"/>
              <w:rPr>
                <w:rFonts w:hint="default" w:ascii="宋体" w:hAnsi="宋体" w:eastAsia="宋体" w:cs="宋体"/>
                <w:b w:val="0"/>
                <w:bCs/>
                <w:color w:val="000000"/>
                <w:kern w:val="2"/>
                <w:sz w:val="24"/>
                <w:szCs w:val="24"/>
                <w:lang w:val="en-US" w:eastAsia="zh-CN" w:bidi="ar"/>
              </w:rPr>
            </w:pPr>
            <w:r>
              <w:rPr>
                <w:rFonts w:hint="default" w:ascii="宋体" w:hAnsi="宋体" w:eastAsia="宋体" w:cs="宋体"/>
                <w:b w:val="0"/>
                <w:bCs/>
                <w:color w:val="000000"/>
                <w:kern w:val="2"/>
                <w:sz w:val="24"/>
                <w:szCs w:val="24"/>
                <w:lang w:val="en-US" w:eastAsia="zh-CN" w:bidi="ar"/>
              </w:rPr>
              <w:t>与精神分析理论相比，行为主义理论的明显特点是注重客观的观察和测量。通过实验研究，行为学习理论总结出个体获得新行为的基本学习方式是条件作用和观察学习，学习的机制是强化、惩罚、塑造、示范等。</w:t>
            </w:r>
          </w:p>
          <w:p w14:paraId="5D870EF5">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82" w:firstLineChars="200"/>
              <w:jc w:val="both"/>
              <w:textAlignment w:val="auto"/>
              <w:rPr>
                <w:rFonts w:hint="default" w:ascii="宋体" w:hAnsi="宋体" w:eastAsia="宋体" w:cs="宋体"/>
                <w:b/>
                <w:bCs w:val="0"/>
                <w:color w:val="000000"/>
                <w:kern w:val="2"/>
                <w:sz w:val="24"/>
                <w:szCs w:val="24"/>
                <w:lang w:val="en-US" w:eastAsia="zh-CN" w:bidi="ar"/>
              </w:rPr>
            </w:pPr>
            <w:r>
              <w:rPr>
                <w:rFonts w:hint="default" w:ascii="宋体" w:hAnsi="宋体" w:eastAsia="宋体" w:cs="宋体"/>
                <w:b/>
                <w:bCs w:val="0"/>
                <w:color w:val="000000"/>
                <w:kern w:val="2"/>
                <w:sz w:val="24"/>
                <w:szCs w:val="24"/>
                <w:lang w:val="en-US" w:eastAsia="zh-CN" w:bidi="ar"/>
              </w:rPr>
              <w:t>（一）行为主义心理学的意义</w:t>
            </w:r>
          </w:p>
          <w:p w14:paraId="696D8467">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80" w:firstLineChars="200"/>
              <w:jc w:val="both"/>
              <w:textAlignment w:val="auto"/>
              <w:rPr>
                <w:rFonts w:hint="default" w:ascii="宋体" w:hAnsi="宋体" w:eastAsia="宋体" w:cs="宋体"/>
                <w:b w:val="0"/>
                <w:bCs/>
                <w:color w:val="000000"/>
                <w:kern w:val="2"/>
                <w:sz w:val="24"/>
                <w:szCs w:val="24"/>
                <w:lang w:val="en-US" w:eastAsia="zh-CN" w:bidi="ar"/>
              </w:rPr>
            </w:pPr>
            <w:r>
              <w:rPr>
                <w:rFonts w:hint="default" w:ascii="宋体" w:hAnsi="宋体" w:eastAsia="宋体" w:cs="宋体"/>
                <w:b w:val="0"/>
                <w:bCs/>
                <w:color w:val="000000"/>
                <w:kern w:val="2"/>
                <w:sz w:val="24"/>
                <w:szCs w:val="24"/>
                <w:lang w:val="en-US" w:eastAsia="zh-CN" w:bidi="ar"/>
              </w:rPr>
              <w:t>（1）某些适应不良行为可以用学习理论来解释，这些解释大多数有实验依据。这有助于消除人们对异常行为的偏见。</w:t>
            </w:r>
          </w:p>
          <w:p w14:paraId="6D9A18B3">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80" w:firstLineChars="200"/>
              <w:jc w:val="both"/>
              <w:textAlignment w:val="auto"/>
              <w:rPr>
                <w:rFonts w:hint="default" w:ascii="宋体" w:hAnsi="宋体" w:eastAsia="宋体" w:cs="宋体"/>
                <w:b w:val="0"/>
                <w:bCs/>
                <w:color w:val="000000"/>
                <w:kern w:val="2"/>
                <w:sz w:val="24"/>
                <w:szCs w:val="24"/>
                <w:lang w:val="en-US" w:eastAsia="zh-CN" w:bidi="ar"/>
              </w:rPr>
            </w:pPr>
            <w:r>
              <w:rPr>
                <w:rFonts w:hint="default" w:ascii="宋体" w:hAnsi="宋体" w:eastAsia="宋体" w:cs="宋体"/>
                <w:b w:val="0"/>
                <w:bCs/>
                <w:color w:val="000000"/>
                <w:kern w:val="2"/>
                <w:sz w:val="24"/>
                <w:szCs w:val="24"/>
                <w:lang w:val="en-US" w:eastAsia="zh-CN" w:bidi="ar"/>
              </w:rPr>
              <w:t>（2）行为观点的形成是基于严格控制的心理实验所发现的事实，而不只是依据推理。因此，与精神分析理论相比，行为主义理论更客观。</w:t>
            </w:r>
          </w:p>
          <w:p w14:paraId="5A63C9A5">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80" w:firstLineChars="200"/>
              <w:jc w:val="both"/>
              <w:textAlignment w:val="auto"/>
              <w:rPr>
                <w:rFonts w:hint="default" w:ascii="宋体" w:hAnsi="宋体" w:eastAsia="宋体" w:cs="宋体"/>
                <w:b w:val="0"/>
                <w:bCs/>
                <w:color w:val="000000"/>
                <w:kern w:val="2"/>
                <w:sz w:val="24"/>
                <w:szCs w:val="24"/>
                <w:lang w:val="en-US" w:eastAsia="zh-CN" w:bidi="ar"/>
              </w:rPr>
            </w:pPr>
            <w:r>
              <w:rPr>
                <w:rFonts w:hint="default" w:ascii="宋体" w:hAnsi="宋体" w:eastAsia="宋体" w:cs="宋体"/>
                <w:b w:val="0"/>
                <w:bCs/>
                <w:color w:val="000000"/>
                <w:kern w:val="2"/>
                <w:sz w:val="24"/>
                <w:szCs w:val="24"/>
                <w:lang w:val="en-US" w:eastAsia="zh-CN" w:bidi="ar"/>
              </w:rPr>
              <w:t>（3）行为理论为心理障碍的治疗提供了有效的方法。</w:t>
            </w:r>
          </w:p>
          <w:p w14:paraId="6826B666">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82" w:firstLineChars="200"/>
              <w:jc w:val="both"/>
              <w:textAlignment w:val="auto"/>
              <w:rPr>
                <w:rFonts w:hint="default" w:ascii="宋体" w:hAnsi="宋体" w:eastAsia="宋体" w:cs="宋体"/>
                <w:b/>
                <w:bCs w:val="0"/>
                <w:color w:val="000000"/>
                <w:kern w:val="2"/>
                <w:sz w:val="24"/>
                <w:szCs w:val="24"/>
                <w:lang w:val="en-US" w:eastAsia="zh-CN" w:bidi="ar"/>
              </w:rPr>
            </w:pPr>
            <w:r>
              <w:rPr>
                <w:rFonts w:hint="default" w:ascii="宋体" w:hAnsi="宋体" w:eastAsia="宋体" w:cs="宋体"/>
                <w:b/>
                <w:bCs w:val="0"/>
                <w:color w:val="000000"/>
                <w:kern w:val="2"/>
                <w:sz w:val="24"/>
                <w:szCs w:val="24"/>
                <w:lang w:val="en-US" w:eastAsia="zh-CN" w:bidi="ar"/>
              </w:rPr>
              <w:t>（二）行为主义理论的局限性</w:t>
            </w:r>
          </w:p>
          <w:p w14:paraId="08AF1C1D">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80" w:firstLineChars="200"/>
              <w:jc w:val="both"/>
              <w:textAlignment w:val="auto"/>
              <w:rPr>
                <w:rFonts w:hint="default" w:ascii="宋体" w:hAnsi="宋体" w:eastAsia="宋体" w:cs="宋体"/>
                <w:b w:val="0"/>
                <w:bCs/>
                <w:color w:val="000000"/>
                <w:kern w:val="2"/>
                <w:sz w:val="24"/>
                <w:szCs w:val="24"/>
                <w:lang w:val="en-US" w:eastAsia="zh-CN" w:bidi="ar"/>
              </w:rPr>
            </w:pPr>
            <w:r>
              <w:rPr>
                <w:rFonts w:hint="default" w:ascii="宋体" w:hAnsi="宋体" w:eastAsia="宋体" w:cs="宋体"/>
                <w:b w:val="0"/>
                <w:bCs/>
                <w:color w:val="000000"/>
                <w:kern w:val="2"/>
                <w:sz w:val="24"/>
                <w:szCs w:val="24"/>
                <w:lang w:val="en-US" w:eastAsia="zh-CN" w:bidi="ar"/>
              </w:rPr>
              <w:t>（1）对人的行为的解释过于简单化。行为观点简化了人性，将人简化为一些小的、可测量的单位，忽视人性、人的意识和人的主观能动性，忽视对心理现象的深入研究。</w:t>
            </w:r>
          </w:p>
          <w:p w14:paraId="39D36878">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bCs/>
                <w:color w:val="538135"/>
                <w:kern w:val="2"/>
                <w:sz w:val="24"/>
                <w:szCs w:val="24"/>
                <w:lang w:val="en-US" w:eastAsia="zh-CN" w:bidi="ar"/>
              </w:rPr>
            </w:pPr>
            <w:r>
              <w:rPr>
                <w:rFonts w:hint="default" w:ascii="宋体" w:hAnsi="宋体" w:eastAsia="宋体" w:cs="宋体"/>
                <w:b w:val="0"/>
                <w:bCs/>
                <w:color w:val="000000"/>
                <w:kern w:val="2"/>
                <w:sz w:val="24"/>
                <w:szCs w:val="24"/>
                <w:lang w:val="en-US" w:eastAsia="zh-CN" w:bidi="ar"/>
              </w:rPr>
              <w:t>（2）环境决定论，行为主义理论家坚持刺激—反应模式，认为多数人的行为是两种条件作用的结果，一个人做什么和不做什么，不取决于人的自由意志，而取决于环境中的刺激。</w:t>
            </w:r>
          </w:p>
          <w:p w14:paraId="2C6BB327">
            <w:pPr>
              <w:keepNext w:val="0"/>
              <w:keepLines w:val="0"/>
              <w:widowControl w:val="0"/>
              <w:suppressLineNumbers w:val="0"/>
              <w:spacing w:before="0" w:beforeAutospacing="0" w:after="0" w:afterAutospacing="0" w:line="360" w:lineRule="auto"/>
              <w:ind w:left="0" w:right="0"/>
              <w:jc w:val="both"/>
              <w:rPr>
                <w:rFonts w:hint="default" w:ascii="Times New Roman" w:hAnsi="Times New Roman"/>
                <w:sz w:val="24"/>
                <w:szCs w:val="24"/>
              </w:rPr>
            </w:pPr>
            <w:r>
              <w:rPr>
                <w:rFonts w:hint="eastAsia" w:ascii="宋体" w:hAnsi="宋体" w:eastAsia="宋体" w:cs="宋体"/>
                <w:b/>
                <w:bCs/>
                <w:color w:val="538135"/>
                <w:kern w:val="2"/>
                <w:sz w:val="24"/>
                <w:szCs w:val="24"/>
                <w:lang w:val="en-US" w:eastAsia="zh-CN" w:bidi="ar"/>
              </w:rPr>
              <w:t>【学生】</w:t>
            </w:r>
            <w:r>
              <w:rPr>
                <w:rFonts w:hint="eastAsia" w:ascii="宋体" w:hAnsi="宋体" w:eastAsia="宋体" w:cs="宋体"/>
                <w:color w:val="538135"/>
                <w:kern w:val="2"/>
                <w:sz w:val="24"/>
                <w:szCs w:val="24"/>
                <w:lang w:val="en-US" w:eastAsia="zh-CN" w:bidi="ar"/>
              </w:rPr>
              <w:t>思考、讨论。</w:t>
            </w:r>
          </w:p>
        </w:tc>
        <w:tc>
          <w:tcPr>
            <w:tcW w:w="1366" w:type="dxa"/>
            <w:tcBorders>
              <w:tl2br w:val="nil"/>
              <w:tr2bl w:val="nil"/>
            </w:tcBorders>
            <w:vAlign w:val="center"/>
          </w:tcPr>
          <w:p w14:paraId="0CB59695">
            <w:pPr>
              <w:keepNext w:val="0"/>
              <w:keepLines w:val="0"/>
              <w:suppressLineNumbers w:val="0"/>
              <w:spacing w:before="0" w:beforeAutospacing="0" w:after="0" w:afterAutospacing="0" w:line="360" w:lineRule="auto"/>
              <w:ind w:left="0" w:right="0"/>
              <w:jc w:val="left"/>
              <w:rPr>
                <w:rFonts w:hint="default" w:ascii="Times New Roman" w:hAnsi="Times New Roman"/>
                <w:b/>
                <w:sz w:val="24"/>
                <w:szCs w:val="24"/>
              </w:rPr>
            </w:pPr>
            <w:r>
              <w:rPr>
                <w:rFonts w:hint="eastAsia" w:ascii="Times New Roman" w:hAnsi="Times New Roman"/>
                <w:b/>
                <w:sz w:val="24"/>
                <w:szCs w:val="24"/>
              </w:rPr>
              <w:t>通过教师讲解，了解</w:t>
            </w:r>
            <w:r>
              <w:rPr>
                <w:rFonts w:hint="eastAsia" w:ascii="Times New Roman" w:hAnsi="Times New Roman"/>
                <w:b/>
                <w:sz w:val="24"/>
                <w:szCs w:val="24"/>
                <w:lang w:val="en-US" w:eastAsia="zh-CN"/>
              </w:rPr>
              <w:t>行为主义理论的基本理论知</w:t>
            </w:r>
            <w:r>
              <w:rPr>
                <w:rFonts w:hint="eastAsia" w:ascii="Times New Roman" w:hAnsi="Times New Roman"/>
                <w:b/>
                <w:sz w:val="24"/>
                <w:szCs w:val="24"/>
              </w:rPr>
              <w:t>识。</w:t>
            </w:r>
          </w:p>
        </w:tc>
      </w:tr>
      <w:tr w14:paraId="507FAD17">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BEEEF9"/>
            <w:vAlign w:val="center"/>
          </w:tcPr>
          <w:p w14:paraId="1CEF08CB">
            <w:pPr>
              <w:keepNext w:val="0"/>
              <w:keepLines w:val="0"/>
              <w:widowControl w:val="0"/>
              <w:suppressLineNumbers w:val="0"/>
              <w:spacing w:before="0" w:beforeAutospacing="0" w:after="0" w:afterAutospacing="0"/>
              <w:ind w:left="0" w:right="0"/>
              <w:jc w:val="center"/>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14:paraId="58063E2B">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4"/>
                <w:szCs w:val="24"/>
                <w:lang w:val="en-US" w:eastAsia="zh-CN" w:bidi="ar-SA"/>
              </w:rPr>
            </w:pPr>
            <w:r>
              <w:rPr>
                <w:rFonts w:hint="eastAsia" w:ascii="宋体" w:hAnsi="宋体" w:eastAsia="宋体" w:cs="宋体"/>
                <w:kern w:val="2"/>
                <w:sz w:val="24"/>
                <w:szCs w:val="24"/>
                <w:lang w:val="en-US" w:eastAsia="zh-CN" w:bidi="ar"/>
              </w:rPr>
              <w:t>（</w:t>
            </w:r>
            <w:r>
              <w:rPr>
                <w:rFonts w:hint="eastAsia" w:ascii="Times New Roman" w:hAnsi="Times New Roman" w:cs="Times New Roman"/>
                <w:kern w:val="2"/>
                <w:sz w:val="24"/>
                <w:szCs w:val="24"/>
                <w:lang w:val="en-US" w:eastAsia="zh-CN" w:bidi="ar"/>
              </w:rPr>
              <w:t>3</w:t>
            </w:r>
            <w:r>
              <w:rPr>
                <w:rFonts w:hint="default" w:ascii="Times New Roman" w:hAnsi="Times New Roman" w:eastAsia="宋体" w:cs="Times New Roman"/>
                <w:kern w:val="2"/>
                <w:sz w:val="24"/>
                <w:szCs w:val="24"/>
                <w:lang w:val="en-US" w:eastAsia="zh-CN" w:bidi="ar"/>
              </w:rPr>
              <w:t>min</w:t>
            </w:r>
            <w:r>
              <w:rPr>
                <w:rFonts w:hint="eastAsia" w:ascii="宋体" w:hAnsi="宋体" w:eastAsia="宋体" w:cs="宋体"/>
                <w:kern w:val="2"/>
                <w:sz w:val="24"/>
                <w:szCs w:val="24"/>
                <w:lang w:val="en-US" w:eastAsia="zh-CN" w:bidi="ar"/>
              </w:rPr>
              <w:t>）</w:t>
            </w:r>
          </w:p>
        </w:tc>
        <w:tc>
          <w:tcPr>
            <w:tcW w:w="5807" w:type="dxa"/>
            <w:tcBorders>
              <w:tl2br w:val="nil"/>
              <w:tr2bl w:val="nil"/>
            </w:tcBorders>
            <w:vAlign w:val="center"/>
          </w:tcPr>
          <w:p w14:paraId="46D2581E">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4"/>
                <w:szCs w:val="24"/>
              </w:rPr>
            </w:pPr>
            <w:r>
              <w:rPr>
                <w:rFonts w:hint="eastAsia" w:ascii="宋体" w:hAnsi="宋体" w:eastAsia="宋体" w:cs="宋体"/>
                <w:kern w:val="2"/>
                <w:sz w:val="24"/>
                <w:szCs w:val="24"/>
                <w:lang w:val="en-US" w:eastAsia="zh-CN" w:bidi="ar"/>
              </w:rPr>
              <w:t>【</w:t>
            </w:r>
            <w:r>
              <w:rPr>
                <w:rFonts w:hint="eastAsia" w:ascii="宋体" w:hAnsi="宋体" w:eastAsia="宋体" w:cs="宋体"/>
                <w:b/>
                <w:bCs w:val="0"/>
                <w:kern w:val="2"/>
                <w:sz w:val="24"/>
                <w:szCs w:val="24"/>
                <w:lang w:val="en-US" w:eastAsia="zh-CN" w:bidi="ar"/>
              </w:rPr>
              <w:t>教师</w:t>
            </w:r>
            <w:r>
              <w:rPr>
                <w:rFonts w:hint="eastAsia" w:ascii="宋体" w:hAnsi="宋体" w:eastAsia="宋体" w:cs="宋体"/>
                <w:kern w:val="2"/>
                <w:sz w:val="24"/>
                <w:szCs w:val="24"/>
                <w:lang w:val="en-US" w:eastAsia="zh-CN" w:bidi="ar"/>
              </w:rPr>
              <w:t>】</w:t>
            </w:r>
            <w:r>
              <w:rPr>
                <w:rFonts w:hint="eastAsia" w:ascii="宋体" w:hAnsi="宋体" w:eastAsia="宋体" w:cs="宋体"/>
                <w:b/>
                <w:bCs w:val="0"/>
                <w:color w:val="CC0066"/>
                <w:kern w:val="2"/>
                <w:sz w:val="24"/>
                <w:szCs w:val="24"/>
                <w:lang w:val="en-US" w:eastAsia="zh-CN" w:bidi="ar"/>
              </w:rPr>
              <w:t>回顾和总结本节课的知识点。</w:t>
            </w:r>
          </w:p>
          <w:p w14:paraId="33AC8600">
            <w:pPr>
              <w:keepNext w:val="0"/>
              <w:keepLines w:val="0"/>
              <w:widowControl w:val="0"/>
              <w:suppressLineNumbers w:val="0"/>
              <w:spacing w:before="0" w:beforeAutospacing="0" w:after="0" w:afterAutospacing="0" w:line="360" w:lineRule="auto"/>
              <w:ind w:left="0" w:leftChars="0" w:right="0" w:rightChars="0" w:firstLine="482" w:firstLineChars="200"/>
              <w:jc w:val="both"/>
              <w:rPr>
                <w:rFonts w:hint="eastAsia" w:ascii="宋体" w:hAnsi="宋体" w:eastAsia="宋体" w:cs="宋体"/>
                <w:b/>
                <w:bCs w:val="0"/>
                <w:kern w:val="2"/>
                <w:sz w:val="24"/>
                <w:szCs w:val="24"/>
                <w:lang w:val="en-US" w:eastAsia="zh-CN" w:bidi="ar"/>
              </w:rPr>
            </w:pPr>
            <w:r>
              <w:rPr>
                <w:rFonts w:hint="eastAsia" w:ascii="宋体" w:hAnsi="宋体" w:eastAsia="宋体" w:cs="宋体"/>
                <w:b/>
                <w:bCs w:val="0"/>
                <w:kern w:val="2"/>
                <w:sz w:val="24"/>
                <w:szCs w:val="24"/>
                <w:lang w:val="en-US" w:eastAsia="zh-CN" w:bidi="ar"/>
              </w:rPr>
              <w:t>这节课我们一起学习了</w:t>
            </w:r>
            <w:r>
              <w:rPr>
                <w:rFonts w:hint="eastAsia" w:ascii="宋体" w:hAnsi="宋体" w:cs="宋体"/>
                <w:b/>
                <w:bCs w:val="0"/>
                <w:kern w:val="0"/>
                <w:sz w:val="24"/>
                <w:szCs w:val="24"/>
                <w:lang w:val="en-US" w:eastAsia="zh-CN" w:bidi="ar"/>
              </w:rPr>
              <w:t>行为主义理论，让学生知道行为主义理论来源主要有三个方面：经典条件反射理论、操作性条件反射理论、社会学习理论。</w:t>
            </w:r>
          </w:p>
        </w:tc>
        <w:tc>
          <w:tcPr>
            <w:tcW w:w="1366" w:type="dxa"/>
            <w:tcBorders>
              <w:tl2br w:val="nil"/>
              <w:tr2bl w:val="nil"/>
            </w:tcBorders>
            <w:vAlign w:val="center"/>
          </w:tcPr>
          <w:p w14:paraId="276FEE42">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4"/>
                <w:szCs w:val="24"/>
                <w:lang w:val="en-US" w:eastAsia="zh-CN" w:bidi="ar-SA"/>
              </w:rPr>
            </w:pPr>
            <w:r>
              <w:rPr>
                <w:rFonts w:hint="eastAsia" w:ascii="宋体" w:hAnsi="宋体" w:eastAsia="宋体" w:cs="宋体"/>
                <w:kern w:val="2"/>
                <w:sz w:val="24"/>
                <w:szCs w:val="24"/>
                <w:lang w:val="en-US" w:eastAsia="zh-CN" w:bidi="ar"/>
              </w:rPr>
              <w:t>通过对所学知识的回顾，培养学生的归纳总结能力</w:t>
            </w:r>
          </w:p>
        </w:tc>
      </w:tr>
      <w:tr w14:paraId="43574D31">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BEEEF9"/>
            <w:vAlign w:val="center"/>
          </w:tcPr>
          <w:p w14:paraId="2F753150">
            <w:pPr>
              <w:keepNext w:val="0"/>
              <w:keepLines w:val="0"/>
              <w:widowControl w:val="0"/>
              <w:suppressLineNumbers w:val="0"/>
              <w:spacing w:before="0" w:beforeAutospacing="0" w:after="0" w:afterAutospacing="0" w:line="264" w:lineRule="auto"/>
              <w:ind w:left="8" w:leftChars="0" w:right="0" w:rightChars="0" w:hanging="8" w:firstLineChars="0"/>
              <w:jc w:val="center"/>
              <w:rPr>
                <w:rFonts w:hint="eastAsia" w:ascii="Times New Roman" w:hAnsi="Times New Roman" w:eastAsia="宋体" w:cs="Times New Roman"/>
                <w:kern w:val="2"/>
                <w:sz w:val="24"/>
                <w:szCs w:val="24"/>
                <w:lang w:val="en-US" w:eastAsia="zh-CN" w:bidi="ar-SA"/>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b w:val="0"/>
                <w:bCs w:val="0"/>
                <w:kern w:val="2"/>
                <w:sz w:val="24"/>
                <w:szCs w:val="24"/>
                <w:lang w:val="en-US" w:eastAsia="zh-CN" w:bidi="ar"/>
              </w:rPr>
              <w:t>（</w:t>
            </w:r>
            <w:r>
              <w:rPr>
                <w:rFonts w:hint="eastAsia" w:ascii="Times New Roman" w:hAnsi="Times New Roman" w:cs="Times New Roman"/>
                <w:b w:val="0"/>
                <w:bCs w:val="0"/>
                <w:kern w:val="2"/>
                <w:sz w:val="24"/>
                <w:szCs w:val="24"/>
                <w:lang w:val="en-US" w:eastAsia="zh-CN" w:bidi="ar"/>
              </w:rPr>
              <w:t>2</w:t>
            </w:r>
            <w:r>
              <w:rPr>
                <w:rFonts w:hint="default" w:ascii="Times New Roman" w:hAnsi="Times New Roman" w:eastAsia="宋体" w:cs="Times New Roman"/>
                <w:b w:val="0"/>
                <w:bCs w:val="0"/>
                <w:kern w:val="2"/>
                <w:sz w:val="24"/>
                <w:szCs w:val="24"/>
                <w:lang w:val="en-US" w:eastAsia="zh-CN" w:bidi="ar"/>
              </w:rPr>
              <w:t>min</w:t>
            </w:r>
            <w:r>
              <w:rPr>
                <w:rFonts w:hint="eastAsia" w:ascii="宋体" w:hAnsi="宋体" w:eastAsia="宋体" w:cs="宋体"/>
                <w:b w:val="0"/>
                <w:bCs w:val="0"/>
                <w:kern w:val="2"/>
                <w:sz w:val="24"/>
                <w:szCs w:val="24"/>
                <w:lang w:val="en-US" w:eastAsia="zh-CN" w:bidi="ar"/>
              </w:rPr>
              <w:t>）</w:t>
            </w:r>
          </w:p>
        </w:tc>
        <w:tc>
          <w:tcPr>
            <w:tcW w:w="5807" w:type="dxa"/>
            <w:tcBorders>
              <w:tl2br w:val="nil"/>
              <w:tr2bl w:val="nil"/>
            </w:tcBorders>
            <w:vAlign w:val="center"/>
          </w:tcPr>
          <w:p w14:paraId="657944AE">
            <w:pPr>
              <w:keepNext w:val="0"/>
              <w:keepLines w:val="0"/>
              <w:widowControl w:val="0"/>
              <w:suppressLineNumbers w:val="0"/>
              <w:spacing w:before="0" w:beforeAutospacing="0" w:after="0" w:afterAutospacing="0" w:line="360" w:lineRule="auto"/>
              <w:ind w:left="0" w:right="0"/>
              <w:jc w:val="both"/>
              <w:rPr>
                <w:rFonts w:hint="eastAsia" w:ascii="宋体" w:hAnsi="宋体" w:eastAsia="宋体" w:cs="宋体"/>
                <w:b w:val="0"/>
                <w:bCs/>
                <w:color w:val="C00000"/>
                <w:kern w:val="2"/>
                <w:sz w:val="24"/>
                <w:szCs w:val="24"/>
              </w:rPr>
            </w:pPr>
            <w:r>
              <w:rPr>
                <w:rFonts w:hint="eastAsia" w:ascii="宋体" w:hAnsi="宋体" w:eastAsia="宋体" w:cs="宋体"/>
                <w:b/>
                <w:bCs w:val="0"/>
                <w:color w:val="C00000"/>
                <w:kern w:val="2"/>
                <w:sz w:val="24"/>
                <w:szCs w:val="24"/>
                <w:lang w:val="en-US" w:eastAsia="zh-CN" w:bidi="ar"/>
              </w:rPr>
              <w:t>【教师】</w:t>
            </w:r>
            <w:r>
              <w:rPr>
                <w:rFonts w:hint="eastAsia" w:ascii="宋体" w:hAnsi="宋体" w:eastAsia="宋体" w:cs="宋体"/>
                <w:b w:val="0"/>
                <w:bCs/>
                <w:color w:val="C00000"/>
                <w:kern w:val="2"/>
                <w:sz w:val="24"/>
                <w:szCs w:val="24"/>
                <w:lang w:val="en-US" w:eastAsia="zh-CN" w:bidi="ar"/>
              </w:rPr>
              <w:t>布置课后作业</w:t>
            </w:r>
          </w:p>
          <w:p w14:paraId="775243A9">
            <w:pPr>
              <w:keepNext w:val="0"/>
              <w:keepLines w:val="0"/>
              <w:widowControl w:val="0"/>
              <w:suppressLineNumbers w:val="0"/>
              <w:spacing w:before="0" w:beforeAutospacing="0" w:after="0" w:afterAutospacing="0" w:line="360" w:lineRule="auto"/>
              <w:ind w:left="0" w:leftChars="0" w:right="0" w:rightChars="0" w:firstLine="480" w:firstLineChars="200"/>
              <w:jc w:val="both"/>
              <w:rPr>
                <w:rFonts w:hint="eastAsia" w:ascii="Calibri" w:hAnsi="宋体" w:eastAsia="宋体" w:cs="Times New Roman"/>
                <w:bCs/>
                <w:kern w:val="2"/>
                <w:sz w:val="24"/>
                <w:szCs w:val="24"/>
                <w:lang w:val="en-US" w:eastAsia="zh-CN" w:bidi="ar-SA"/>
              </w:rPr>
            </w:pPr>
            <w:r>
              <w:rPr>
                <w:rFonts w:hint="eastAsia" w:ascii="宋体" w:hAnsi="宋体" w:cs="宋体"/>
                <w:bCs/>
                <w:kern w:val="2"/>
                <w:sz w:val="24"/>
                <w:szCs w:val="24"/>
                <w:lang w:val="en-US" w:eastAsia="zh-CN" w:bidi="ar"/>
              </w:rPr>
              <w:t>简述经典条件反</w:t>
            </w:r>
            <w:bookmarkStart w:id="0" w:name="_GoBack"/>
            <w:bookmarkEnd w:id="0"/>
            <w:r>
              <w:rPr>
                <w:rFonts w:hint="eastAsia" w:ascii="宋体" w:hAnsi="宋体" w:cs="宋体"/>
                <w:bCs/>
                <w:kern w:val="2"/>
                <w:sz w:val="24"/>
                <w:szCs w:val="24"/>
                <w:lang w:val="en-US" w:eastAsia="zh-CN" w:bidi="ar"/>
              </w:rPr>
              <w:t>射理论。</w:t>
            </w:r>
          </w:p>
        </w:tc>
        <w:tc>
          <w:tcPr>
            <w:tcW w:w="1366" w:type="dxa"/>
            <w:tcBorders>
              <w:tl2br w:val="nil"/>
              <w:tr2bl w:val="nil"/>
            </w:tcBorders>
            <w:vAlign w:val="center"/>
          </w:tcPr>
          <w:p w14:paraId="7B9F18E5">
            <w:pPr>
              <w:keepNext w:val="0"/>
              <w:keepLines w:val="0"/>
              <w:widowControl w:val="0"/>
              <w:suppressLineNumbers w:val="0"/>
              <w:spacing w:before="0" w:beforeAutospacing="0" w:after="0" w:afterAutospacing="0" w:line="360" w:lineRule="auto"/>
              <w:ind w:left="0" w:leftChars="0" w:right="0" w:rightChars="0"/>
              <w:jc w:val="left"/>
              <w:rPr>
                <w:rFonts w:hint="eastAsia" w:ascii="Times New Roman" w:hAnsi="Times New Roman" w:eastAsia="宋体" w:cs="Times New Roman"/>
                <w:b/>
                <w:bCs w:val="0"/>
                <w:kern w:val="2"/>
                <w:sz w:val="24"/>
                <w:szCs w:val="24"/>
                <w:lang w:val="en-US" w:eastAsia="zh-CN" w:bidi="ar-SA"/>
              </w:rPr>
            </w:pPr>
            <w:r>
              <w:rPr>
                <w:rFonts w:hint="eastAsia" w:ascii="宋体" w:hAnsi="宋体" w:eastAsia="宋体" w:cs="宋体"/>
                <w:b w:val="0"/>
                <w:bCs/>
                <w:kern w:val="2"/>
                <w:sz w:val="24"/>
                <w:szCs w:val="24"/>
                <w:lang w:val="en-US" w:eastAsia="zh-CN" w:bidi="ar"/>
              </w:rPr>
              <w:t>通过课后练习，使学生巩固所学新知识</w:t>
            </w:r>
          </w:p>
        </w:tc>
      </w:tr>
      <w:tr w14:paraId="580C570C">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BEEEF9"/>
            <w:vAlign w:val="center"/>
          </w:tcPr>
          <w:p w14:paraId="4D3B407D">
            <w:pPr>
              <w:keepNext w:val="0"/>
              <w:keepLines w:val="0"/>
              <w:suppressLineNumbers w:val="0"/>
              <w:spacing w:before="0" w:beforeAutospacing="0" w:after="0" w:afterAutospacing="0"/>
              <w:ind w:left="0" w:right="0"/>
              <w:jc w:val="center"/>
              <w:rPr>
                <w:rFonts w:hint="default" w:ascii="微软雅黑" w:hAnsi="微软雅黑" w:eastAsia="微软雅黑"/>
                <w:b/>
                <w:sz w:val="24"/>
                <w:szCs w:val="24"/>
              </w:rPr>
            </w:pPr>
            <w:r>
              <w:rPr>
                <w:rFonts w:hint="eastAsia" w:ascii="微软雅黑" w:hAnsi="微软雅黑" w:eastAsia="微软雅黑"/>
                <w:b/>
                <w:sz w:val="24"/>
                <w:szCs w:val="24"/>
                <w:lang w:eastAsia="zh-CN"/>
              </w:rPr>
              <w:t>知识讲解</w:t>
            </w:r>
            <w:r>
              <w:rPr>
                <w:rFonts w:hint="default" w:ascii="Times New Roman" w:hAnsi="Times New Roman"/>
                <w:sz w:val="24"/>
                <w:szCs w:val="24"/>
              </w:rPr>
              <w:t>（45</w:t>
            </w:r>
            <w:r>
              <w:rPr>
                <w:rFonts w:hint="eastAsia" w:ascii="Times New Roman" w:hAnsi="Times New Roman"/>
                <w:sz w:val="24"/>
                <w:szCs w:val="24"/>
              </w:rPr>
              <w:t>min</w:t>
            </w:r>
            <w:r>
              <w:rPr>
                <w:rFonts w:hint="default" w:ascii="Times New Roman" w:hAnsi="Times New Roman"/>
                <w:sz w:val="24"/>
                <w:szCs w:val="24"/>
              </w:rPr>
              <w:t>）</w:t>
            </w:r>
          </w:p>
        </w:tc>
        <w:tc>
          <w:tcPr>
            <w:tcW w:w="5807" w:type="dxa"/>
            <w:tcBorders>
              <w:tl2br w:val="nil"/>
              <w:tr2bl w:val="nil"/>
            </w:tcBorders>
            <w:vAlign w:val="center"/>
          </w:tcPr>
          <w:p w14:paraId="70C1D990">
            <w:pPr>
              <w:keepNext w:val="0"/>
              <w:keepLines w:val="0"/>
              <w:widowControl/>
              <w:suppressLineNumbers w:val="0"/>
              <w:spacing w:before="0" w:beforeAutospacing="0" w:after="0" w:afterAutospacing="0" w:line="360" w:lineRule="auto"/>
              <w:ind w:left="0" w:right="0"/>
              <w:jc w:val="left"/>
              <w:rPr>
                <w:rFonts w:hint="eastAsia" w:ascii="Times New Roman" w:hAnsi="Times New Roman" w:eastAsia="宋体" w:cs="Times New Roman"/>
                <w:b/>
                <w:bCs w:val="0"/>
                <w:color w:val="C00000"/>
                <w:kern w:val="2"/>
                <w:sz w:val="24"/>
                <w:szCs w:val="24"/>
              </w:rPr>
            </w:pPr>
            <w:r>
              <w:rPr>
                <w:rFonts w:hint="eastAsia" w:ascii="宋体" w:hAnsi="宋体" w:eastAsia="宋体" w:cs="宋体"/>
                <w:b/>
                <w:bCs w:val="0"/>
                <w:color w:val="C00000"/>
                <w:kern w:val="2"/>
                <w:sz w:val="24"/>
                <w:szCs w:val="24"/>
                <w:lang w:val="en-US" w:eastAsia="zh-CN" w:bidi="ar"/>
              </w:rPr>
              <w:t>【教师】</w:t>
            </w:r>
            <w:r>
              <w:rPr>
                <w:rFonts w:hint="eastAsia" w:ascii="宋体" w:hAnsi="宋体" w:eastAsia="宋体" w:cs="宋体"/>
                <w:b w:val="0"/>
                <w:bCs/>
                <w:color w:val="C00000"/>
                <w:kern w:val="2"/>
                <w:sz w:val="24"/>
                <w:szCs w:val="24"/>
                <w:lang w:val="en-US" w:eastAsia="zh-CN" w:bidi="ar"/>
              </w:rPr>
              <w:t>展示认知理论</w:t>
            </w:r>
          </w:p>
          <w:p w14:paraId="325D385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2" w:firstLineChars="200"/>
              <w:jc w:val="both"/>
              <w:textAlignment w:val="auto"/>
              <w:rPr>
                <w:rFonts w:hint="eastAsia" w:ascii="宋体" w:hAnsi="宋体" w:eastAsia="宋体" w:cs="宋体"/>
                <w:b/>
                <w:bCs w:val="0"/>
                <w:color w:val="000000"/>
                <w:kern w:val="2"/>
                <w:sz w:val="24"/>
                <w:szCs w:val="24"/>
                <w:lang w:val="en-US" w:eastAsia="zh-CN" w:bidi="ar"/>
              </w:rPr>
            </w:pPr>
            <w:r>
              <w:rPr>
                <w:rFonts w:hint="eastAsia" w:ascii="宋体" w:hAnsi="宋体" w:eastAsia="宋体" w:cs="宋体"/>
                <w:b/>
                <w:bCs w:val="0"/>
                <w:color w:val="000000"/>
                <w:kern w:val="2"/>
                <w:sz w:val="24"/>
                <w:szCs w:val="24"/>
                <w:lang w:val="en-US" w:eastAsia="zh-CN" w:bidi="ar"/>
              </w:rPr>
              <w:t>一、认知理论的主要内容</w:t>
            </w:r>
          </w:p>
          <w:p w14:paraId="74858D1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心理学中凡是侧重研究人的认识过程的学派都称为认知心理学派。所谓认知就是接受、编码、操作、提取和利用知识的过程，它包括知觉、言语、智力、表象、思维、推理、问题解决、概念形成和创造性。</w:t>
            </w:r>
          </w:p>
          <w:p w14:paraId="4F6C25E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2" w:firstLineChars="200"/>
              <w:jc w:val="both"/>
              <w:textAlignment w:val="auto"/>
              <w:rPr>
                <w:rFonts w:hint="eastAsia" w:ascii="宋体" w:hAnsi="宋体" w:eastAsia="宋体" w:cs="宋体"/>
                <w:b/>
                <w:bCs w:val="0"/>
                <w:color w:val="000000"/>
                <w:kern w:val="2"/>
                <w:sz w:val="24"/>
                <w:szCs w:val="24"/>
                <w:lang w:val="en-US" w:eastAsia="zh-CN" w:bidi="ar"/>
              </w:rPr>
            </w:pPr>
            <w:r>
              <w:rPr>
                <w:rFonts w:hint="eastAsia" w:ascii="宋体" w:hAnsi="宋体" w:eastAsia="宋体" w:cs="宋体"/>
                <w:b/>
                <w:bCs w:val="0"/>
                <w:color w:val="000000"/>
                <w:kern w:val="2"/>
                <w:sz w:val="24"/>
                <w:szCs w:val="24"/>
                <w:lang w:val="en-US" w:eastAsia="zh-CN" w:bidi="ar"/>
              </w:rPr>
              <w:t>（一）认知心理学</w:t>
            </w:r>
          </w:p>
          <w:p w14:paraId="7D58A99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认知心理学借助通信工程、信息论、计算机科学以及语言学的概念来解释人的认知过程。重点揭示人是如何获得客观环境中的信息，即信息是如何作为知识得以再现和转换、如何被存储，以及如何被用于指导人的心理和行为的。</w:t>
            </w:r>
          </w:p>
          <w:p w14:paraId="5E26BAA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认知心理学不像传统的心理学派，它的理论不是由某个人独创，而是在很多学者研究的基础上产生的，它反映了现代心理学取消门户之见，从实用的角度出发，取各家之长的趋势。认知心理学的出现是现代心理学的一种新运动和新方向。</w:t>
            </w:r>
          </w:p>
          <w:p w14:paraId="0A7CE22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2" w:firstLineChars="200"/>
              <w:jc w:val="both"/>
              <w:textAlignment w:val="auto"/>
              <w:rPr>
                <w:rFonts w:hint="eastAsia" w:ascii="宋体" w:hAnsi="宋体" w:eastAsia="宋体" w:cs="宋体"/>
                <w:b/>
                <w:bCs w:val="0"/>
                <w:color w:val="000000"/>
                <w:kern w:val="2"/>
                <w:sz w:val="24"/>
                <w:szCs w:val="24"/>
                <w:lang w:val="en-US" w:eastAsia="zh-CN" w:bidi="ar"/>
              </w:rPr>
            </w:pPr>
            <w:r>
              <w:rPr>
                <w:rFonts w:hint="eastAsia" w:ascii="宋体" w:hAnsi="宋体" w:eastAsia="宋体" w:cs="宋体"/>
                <w:b/>
                <w:bCs w:val="0"/>
                <w:color w:val="000000"/>
                <w:kern w:val="2"/>
                <w:sz w:val="24"/>
                <w:szCs w:val="24"/>
                <w:lang w:val="en-US" w:eastAsia="zh-CN" w:bidi="ar"/>
              </w:rPr>
              <w:t>（二）认知与情绪和行为的关系</w:t>
            </w:r>
          </w:p>
          <w:p w14:paraId="02E469F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认知对情绪和行为的调节作用，近 30 年来心理学家做过很多实验研究，取得了很多实验证据。</w:t>
            </w:r>
          </w:p>
          <w:p w14:paraId="661B308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如沙赫特的情绪三因素理论，认为生理唤醒是情绪激活的必要条件，但真正的情绪体验是由对唤醒状态赋予的“标记”决定的。这种“标记”的赋予是一种认识过程，个体利用过去经验中和当前环境的信息对自身唤醒状态做出理的解释，正是这种解释决定着产生怎样的情绪。在有些情况下，认知先于唤醒，如人只有知道了野兽的凶猛，然后在森林里见到野兽时才会引起生理唤醒。在另外的情况下，唤醒可能先出现，然后才去寻求认知解释。由于情绪的生理唤醒是模糊不清的，几种不同的情绪可有相同或相似的生理唤醒，所以，认知对生理唤醒进行标志，决定能产生哪一种情绪。</w:t>
            </w:r>
          </w:p>
          <w:p w14:paraId="0CA35ED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阿诺德的情绪认知评价理论认为，情绪是个体对事件进行直觉评价的结果。直觉评价具有主观的和生理的两种成分，并受到以往记忆经验的影响，这就是再评价过程。阿诺德的理论又经后人进一步强调，认为每种情绪反应都有一种特定种类的认知或评价过程，并进一步将情绪反应系统分为 3 个子系统，即输入变量（刺激性质）、评价和反应形式（包括认知、生理和操作反应 3 种）。他的工作为认知治疗和个体对付应激提供了更细致的分析框架。</w:t>
            </w:r>
          </w:p>
          <w:p w14:paraId="7F081DD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2" w:firstLineChars="200"/>
              <w:jc w:val="both"/>
              <w:textAlignment w:val="auto"/>
              <w:rPr>
                <w:rFonts w:hint="eastAsia" w:ascii="宋体" w:hAnsi="宋体" w:eastAsia="宋体" w:cs="宋体"/>
                <w:b/>
                <w:bCs w:val="0"/>
                <w:color w:val="000000"/>
                <w:kern w:val="2"/>
                <w:sz w:val="24"/>
                <w:szCs w:val="24"/>
                <w:lang w:val="en-US" w:eastAsia="zh-CN" w:bidi="ar"/>
              </w:rPr>
            </w:pPr>
            <w:r>
              <w:rPr>
                <w:rFonts w:hint="eastAsia" w:ascii="宋体" w:hAnsi="宋体" w:eastAsia="宋体" w:cs="宋体"/>
                <w:b/>
                <w:bCs w:val="0"/>
                <w:color w:val="000000"/>
                <w:kern w:val="2"/>
                <w:sz w:val="24"/>
                <w:szCs w:val="24"/>
                <w:lang w:val="en-US" w:eastAsia="zh-CN" w:bidi="ar"/>
              </w:rPr>
              <w:t>（三）与心理治疗有关的认知理论</w:t>
            </w:r>
          </w:p>
          <w:p w14:paraId="429D9CF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认知心理学强调认知对于人的整个心理活动有重要作用的思想被应用到临床上，从而形成了认知治疗这一种独特的治疗方法。基于人们对事件的解释和思考方式决定了他们的情感和行为反应的观点，认知治疗理论认为各种心理障碍都与认知曲解有关。因此，矫正功能障碍的认知是治疗各种心理障碍的关键。</w:t>
            </w:r>
          </w:p>
          <w:p w14:paraId="3BC4EDA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1. 埃利斯（A .Ellis）的 ABC 理论　埃利斯认为人生来就具有理性与非理性两种潜在特质。当人们按照理性去思维、去行动，他们是愉快的、富有成效的，反之则是烦恼的、自我挫败的。在人的一生中，任何人都可能或多或少地有一些非理性信念。人们若持有这样一些非理性信念体系，就会陷入情绪困扰状态，而且可能花很大的精力试图对现实世界施加一种不现实的控制。</w:t>
            </w:r>
          </w:p>
          <w:p w14:paraId="2AC4FF7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埃利斯根据自己的基本观点提出了所谓 ABC 理论。A 是指激性事件；B 是指个体对这一事件的解释和评价即信念；C 是继事件之后个体的情绪反应和行为结果。一般人们认为情绪和行为反应 C 是事件 A 引起的，其实不然。实际上，人的情绪和行为障碍是由于经受事件的个体对它不正确的认识和评价所产生的错误信念所导致的，也就是说 B 是引起人的情绪和行为反应的直接原因。人们的信念有合理的，也有不合理的。当人们坚持某些不合理的信念，长期处于不良情绪状态中，心理障碍就可能产生。因此，只有通过改变病人的不合理观念及评价 B，才能改变、控制病人的情绪和行为障碍 C。埃利斯的合理情绪疗法就是促使患者认识自己不合理的信念以及这些信念的不良情绪后果，通过修正这些潜在的非理性信念，最终做出理性的选择。</w:t>
            </w:r>
          </w:p>
          <w:p w14:paraId="0EFB1BB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2. 贝克（A.T.Beck）的认知行为治疗假说　贝克的理论基于临床经验，很大程度上是描述性的。贝克认为人们的早年经验形成了“功能失调性认知假设”，即关于自己、他人或世界的绝对看法。它决定着人们对事物的评价，成为支配人们行为的规则，在不知不觉中影响人们的行为。当人受到某种生活事件刺激，大量负性自动思维就会被激活，使其不加分析地接受了它所提示的评价信息，由此导致情绪抑郁、焦虑和行为障碍。情绪和行为障碍反过来又加强了负性自动思维，形成恶性循环。贝克归纳了认知过程中常见的负性自动思维的几种形式，如任意的推断、选择性概括、过度引申、夸大或缩小和“全或无”思维等。基于这样的观念，贝克认为，要使情绪和行为障碍好转，一是识别和改变负性自动想法，打破恶性循环；二是识别和改变潜在的功能失调性假设。</w:t>
            </w:r>
          </w:p>
          <w:p w14:paraId="17F140A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2" w:firstLineChars="200"/>
              <w:jc w:val="both"/>
              <w:textAlignment w:val="auto"/>
              <w:rPr>
                <w:rFonts w:hint="eastAsia" w:ascii="宋体" w:hAnsi="宋体" w:eastAsia="宋体" w:cs="宋体"/>
                <w:b/>
                <w:bCs w:val="0"/>
                <w:color w:val="000000"/>
                <w:kern w:val="2"/>
                <w:sz w:val="24"/>
                <w:szCs w:val="24"/>
                <w:lang w:val="en-US" w:eastAsia="zh-CN" w:bidi="ar"/>
              </w:rPr>
            </w:pPr>
            <w:r>
              <w:rPr>
                <w:rFonts w:hint="eastAsia" w:ascii="宋体" w:hAnsi="宋体" w:eastAsia="宋体" w:cs="宋体"/>
                <w:b/>
                <w:bCs w:val="0"/>
                <w:color w:val="000000"/>
                <w:kern w:val="2"/>
                <w:sz w:val="24"/>
                <w:szCs w:val="24"/>
                <w:lang w:val="en-US" w:eastAsia="zh-CN" w:bidi="ar"/>
              </w:rPr>
              <w:t>二、认知理论的评述</w:t>
            </w:r>
          </w:p>
          <w:p w14:paraId="6A33EFE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认知心理学采用信息加工的观点来解释人们的认知过程，为心理学研究和应用开辟了新的途径，对心理学的发展可谓是功不可没。认知理论对心理治疗领域产生了深刻的影响，它启迪了临床心理学家从认知的角度来考虑心理障碍的成因、干预与治疗，提出了认知治疗假说及方法和技术。认知疗法是目前发展最快的一种心理治疗方法。它吸收了行为治疗、患者中心疗法等合理内涵，在治疗抑郁症、恐惧症、成瘾行为、人际关系等各种心理和行为问题上取得了令人瞩目的效果。</w:t>
            </w:r>
          </w:p>
          <w:p w14:paraId="511E246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认知理论同许多其他心理学理论一样也不能解释或解决所有的心理问题，尤其是把人看成是计算机式的信息加工系统，用计算机的信息加工原则解释人的认知很难体现人的自然属性和社会属性。</w:t>
            </w:r>
          </w:p>
          <w:p w14:paraId="60A8A72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both"/>
              <w:textAlignment w:val="auto"/>
              <w:rPr>
                <w:rFonts w:hint="eastAsia" w:ascii="宋体" w:hAnsi="宋体" w:eastAsia="宋体" w:cs="宋体"/>
                <w:color w:val="538135"/>
                <w:kern w:val="2"/>
                <w:sz w:val="24"/>
                <w:szCs w:val="24"/>
                <w:lang w:val="en-US" w:eastAsia="zh-CN" w:bidi="ar"/>
              </w:rPr>
            </w:pPr>
            <w:r>
              <w:rPr>
                <w:rFonts w:hint="eastAsia" w:ascii="宋体" w:hAnsi="宋体" w:eastAsia="宋体" w:cs="宋体"/>
                <w:b/>
                <w:bCs/>
                <w:color w:val="538135"/>
                <w:kern w:val="2"/>
                <w:sz w:val="24"/>
                <w:szCs w:val="24"/>
                <w:lang w:val="en-US" w:eastAsia="zh-CN" w:bidi="ar"/>
              </w:rPr>
              <w:t>【学生】</w:t>
            </w:r>
            <w:r>
              <w:rPr>
                <w:rFonts w:hint="eastAsia" w:ascii="宋体" w:hAnsi="宋体" w:eastAsia="宋体" w:cs="宋体"/>
                <w:color w:val="538135"/>
                <w:kern w:val="2"/>
                <w:sz w:val="24"/>
                <w:szCs w:val="24"/>
                <w:lang w:val="en-US" w:eastAsia="zh-CN" w:bidi="ar"/>
              </w:rPr>
              <w:t>思考、讨论。</w:t>
            </w:r>
          </w:p>
        </w:tc>
        <w:tc>
          <w:tcPr>
            <w:tcW w:w="1366" w:type="dxa"/>
            <w:tcBorders>
              <w:tl2br w:val="nil"/>
              <w:tr2bl w:val="nil"/>
            </w:tcBorders>
            <w:vAlign w:val="center"/>
          </w:tcPr>
          <w:p w14:paraId="2BC71FFE">
            <w:pPr>
              <w:keepNext w:val="0"/>
              <w:keepLines w:val="0"/>
              <w:suppressLineNumbers w:val="0"/>
              <w:spacing w:before="0" w:beforeAutospacing="0" w:after="0" w:afterAutospacing="0" w:line="360" w:lineRule="auto"/>
              <w:ind w:left="0" w:right="0"/>
              <w:jc w:val="left"/>
              <w:rPr>
                <w:rFonts w:hint="default" w:ascii="Times New Roman" w:hAnsi="Times New Roman"/>
                <w:sz w:val="24"/>
                <w:szCs w:val="24"/>
              </w:rPr>
            </w:pPr>
            <w:r>
              <w:rPr>
                <w:rFonts w:hint="eastAsia" w:ascii="Times New Roman" w:hAnsi="Times New Roman"/>
                <w:b/>
                <w:sz w:val="24"/>
                <w:szCs w:val="24"/>
              </w:rPr>
              <w:t>教师通过</w:t>
            </w:r>
            <w:r>
              <w:rPr>
                <w:rFonts w:hint="eastAsia" w:ascii="Times New Roman" w:hAnsi="Times New Roman"/>
                <w:b/>
                <w:sz w:val="24"/>
                <w:szCs w:val="24"/>
                <w:lang w:eastAsia="zh-CN"/>
              </w:rPr>
              <w:t>认知理论展示</w:t>
            </w:r>
            <w:r>
              <w:rPr>
                <w:rFonts w:hint="eastAsia" w:ascii="Times New Roman" w:hAnsi="Times New Roman"/>
                <w:b/>
                <w:sz w:val="24"/>
                <w:szCs w:val="24"/>
              </w:rPr>
              <w:t>，</w:t>
            </w:r>
            <w:r>
              <w:rPr>
                <w:rFonts w:hint="eastAsia" w:ascii="Times New Roman" w:hAnsi="Times New Roman"/>
                <w:b/>
                <w:sz w:val="24"/>
                <w:szCs w:val="24"/>
                <w:lang w:eastAsia="zh-CN"/>
              </w:rPr>
              <w:t>让</w:t>
            </w:r>
            <w:r>
              <w:rPr>
                <w:rFonts w:hint="eastAsia" w:ascii="Times New Roman" w:hAnsi="Times New Roman"/>
                <w:b/>
                <w:sz w:val="24"/>
                <w:szCs w:val="24"/>
              </w:rPr>
              <w:t>学生了解</w:t>
            </w:r>
            <w:r>
              <w:rPr>
                <w:rFonts w:hint="eastAsia" w:ascii="Times New Roman" w:hAnsi="Times New Roman"/>
                <w:b/>
                <w:sz w:val="24"/>
                <w:szCs w:val="24"/>
                <w:lang w:eastAsia="zh-CN"/>
              </w:rPr>
              <w:t>认知理论</w:t>
            </w:r>
            <w:r>
              <w:rPr>
                <w:rFonts w:hint="eastAsia" w:ascii="Times New Roman" w:hAnsi="Times New Roman"/>
                <w:b/>
                <w:sz w:val="24"/>
                <w:szCs w:val="24"/>
              </w:rPr>
              <w:t>的基本理论知识。</w:t>
            </w:r>
          </w:p>
        </w:tc>
      </w:tr>
      <w:tr w14:paraId="2DC15CF6">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BEEEF9"/>
            <w:vAlign w:val="center"/>
          </w:tcPr>
          <w:p w14:paraId="4ED1D937">
            <w:pPr>
              <w:keepNext w:val="0"/>
              <w:keepLines w:val="0"/>
              <w:widowControl w:val="0"/>
              <w:suppressLineNumbers w:val="0"/>
              <w:spacing w:before="0" w:beforeAutospacing="0" w:after="0" w:afterAutospacing="0"/>
              <w:ind w:left="0" w:right="0"/>
              <w:jc w:val="center"/>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14:paraId="731F6DE8">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4"/>
                <w:szCs w:val="24"/>
                <w:lang w:val="en-US" w:eastAsia="zh-CN" w:bidi="ar-SA"/>
              </w:rPr>
            </w:pPr>
            <w:r>
              <w:rPr>
                <w:rFonts w:hint="eastAsia" w:ascii="宋体" w:hAnsi="宋体" w:eastAsia="宋体" w:cs="宋体"/>
                <w:kern w:val="2"/>
                <w:sz w:val="24"/>
                <w:szCs w:val="24"/>
                <w:lang w:val="en-US" w:eastAsia="zh-CN" w:bidi="ar"/>
              </w:rPr>
              <w:t>（</w:t>
            </w:r>
            <w:r>
              <w:rPr>
                <w:rFonts w:hint="default" w:ascii="Times New Roman" w:hAnsi="Times New Roman" w:eastAsia="宋体" w:cs="Times New Roman"/>
                <w:kern w:val="2"/>
                <w:sz w:val="24"/>
                <w:szCs w:val="24"/>
                <w:lang w:val="en-US" w:eastAsia="zh-CN" w:bidi="ar"/>
              </w:rPr>
              <w:t>3min</w:t>
            </w:r>
            <w:r>
              <w:rPr>
                <w:rFonts w:hint="eastAsia" w:ascii="宋体" w:hAnsi="宋体" w:eastAsia="宋体" w:cs="宋体"/>
                <w:kern w:val="2"/>
                <w:sz w:val="24"/>
                <w:szCs w:val="24"/>
                <w:lang w:val="en-US" w:eastAsia="zh-CN" w:bidi="ar"/>
              </w:rPr>
              <w:t>）</w:t>
            </w:r>
          </w:p>
        </w:tc>
        <w:tc>
          <w:tcPr>
            <w:tcW w:w="5807" w:type="dxa"/>
            <w:tcBorders>
              <w:tl2br w:val="nil"/>
              <w:tr2bl w:val="nil"/>
            </w:tcBorders>
            <w:vAlign w:val="center"/>
          </w:tcPr>
          <w:p w14:paraId="4D1344AD">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4"/>
                <w:szCs w:val="24"/>
              </w:rPr>
            </w:pPr>
            <w:r>
              <w:rPr>
                <w:rFonts w:hint="eastAsia" w:ascii="宋体" w:hAnsi="宋体" w:eastAsia="宋体" w:cs="宋体"/>
                <w:kern w:val="2"/>
                <w:sz w:val="24"/>
                <w:szCs w:val="24"/>
                <w:lang w:val="en-US" w:eastAsia="zh-CN" w:bidi="ar"/>
              </w:rPr>
              <w:t>【</w:t>
            </w:r>
            <w:r>
              <w:rPr>
                <w:rFonts w:hint="eastAsia" w:ascii="宋体" w:hAnsi="宋体" w:eastAsia="宋体" w:cs="宋体"/>
                <w:b/>
                <w:bCs w:val="0"/>
                <w:kern w:val="2"/>
                <w:sz w:val="24"/>
                <w:szCs w:val="24"/>
                <w:lang w:val="en-US" w:eastAsia="zh-CN" w:bidi="ar"/>
              </w:rPr>
              <w:t>教师</w:t>
            </w:r>
            <w:r>
              <w:rPr>
                <w:rFonts w:hint="eastAsia" w:ascii="宋体" w:hAnsi="宋体" w:eastAsia="宋体" w:cs="宋体"/>
                <w:kern w:val="2"/>
                <w:sz w:val="24"/>
                <w:szCs w:val="24"/>
                <w:lang w:val="en-US" w:eastAsia="zh-CN" w:bidi="ar"/>
              </w:rPr>
              <w:t>】</w:t>
            </w:r>
            <w:r>
              <w:rPr>
                <w:rFonts w:hint="eastAsia" w:ascii="宋体" w:hAnsi="宋体" w:eastAsia="宋体" w:cs="宋体"/>
                <w:b/>
                <w:bCs w:val="0"/>
                <w:color w:val="CC0066"/>
                <w:kern w:val="2"/>
                <w:sz w:val="24"/>
                <w:szCs w:val="24"/>
                <w:lang w:val="en-US" w:eastAsia="zh-CN" w:bidi="ar"/>
              </w:rPr>
              <w:t>回顾和总结本节课的知识点。</w:t>
            </w:r>
          </w:p>
          <w:p w14:paraId="56DEC1F2">
            <w:pPr>
              <w:keepNext w:val="0"/>
              <w:keepLines w:val="0"/>
              <w:widowControl w:val="0"/>
              <w:suppressLineNumbers w:val="0"/>
              <w:spacing w:before="0" w:beforeAutospacing="0" w:after="0" w:afterAutospacing="0" w:line="360" w:lineRule="auto"/>
              <w:ind w:left="0" w:leftChars="0" w:right="0" w:rightChars="0" w:firstLine="482" w:firstLineChars="200"/>
              <w:jc w:val="both"/>
              <w:rPr>
                <w:rFonts w:hint="eastAsia" w:ascii="Times New Roman" w:hAnsi="Times New Roman" w:eastAsia="宋体" w:cs="Times New Roman"/>
                <w:b/>
                <w:bCs w:val="0"/>
                <w:kern w:val="2"/>
                <w:sz w:val="24"/>
                <w:szCs w:val="24"/>
                <w:lang w:val="en-US" w:eastAsia="zh-CN" w:bidi="ar-SA"/>
              </w:rPr>
            </w:pPr>
            <w:r>
              <w:rPr>
                <w:rFonts w:hint="eastAsia" w:ascii="宋体" w:hAnsi="宋体" w:eastAsia="宋体" w:cs="宋体"/>
                <w:b/>
                <w:bCs w:val="0"/>
                <w:kern w:val="2"/>
                <w:sz w:val="24"/>
                <w:szCs w:val="24"/>
                <w:lang w:val="en-US" w:eastAsia="zh-CN" w:bidi="ar"/>
              </w:rPr>
              <w:t>这节课我们一起学习了</w:t>
            </w:r>
            <w:r>
              <w:rPr>
                <w:rFonts w:hint="eastAsia" w:ascii="宋体" w:hAnsi="宋体" w:cs="宋体"/>
                <w:b/>
                <w:bCs w:val="0"/>
                <w:kern w:val="0"/>
                <w:sz w:val="24"/>
                <w:szCs w:val="24"/>
                <w:lang w:val="en-US" w:eastAsia="zh-CN" w:bidi="ar"/>
              </w:rPr>
              <w:t>认知理论，认知心理学是 20 世纪 50 年代中期在西方兴起的，70 年代成为西方心理学的一个主要研究方向。</w:t>
            </w:r>
          </w:p>
        </w:tc>
        <w:tc>
          <w:tcPr>
            <w:tcW w:w="1366" w:type="dxa"/>
            <w:tcBorders>
              <w:tl2br w:val="nil"/>
              <w:tr2bl w:val="nil"/>
            </w:tcBorders>
            <w:vAlign w:val="center"/>
          </w:tcPr>
          <w:p w14:paraId="4F208C85">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4"/>
                <w:szCs w:val="24"/>
                <w:lang w:val="en-US" w:eastAsia="zh-CN" w:bidi="ar-SA"/>
              </w:rPr>
            </w:pPr>
            <w:r>
              <w:rPr>
                <w:rFonts w:hint="eastAsia" w:ascii="宋体" w:hAnsi="宋体" w:eastAsia="宋体" w:cs="宋体"/>
                <w:kern w:val="2"/>
                <w:sz w:val="24"/>
                <w:szCs w:val="24"/>
                <w:lang w:val="en-US" w:eastAsia="zh-CN" w:bidi="ar"/>
              </w:rPr>
              <w:t>通过对所学知识的回顾，培养学生的归纳总结能力</w:t>
            </w:r>
          </w:p>
        </w:tc>
      </w:tr>
      <w:tr w14:paraId="56BF875D">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BEEEF9"/>
            <w:vAlign w:val="center"/>
          </w:tcPr>
          <w:p w14:paraId="5E0BF67C">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4"/>
                <w:szCs w:val="24"/>
                <w:lang w:val="en-US" w:eastAsia="zh-CN" w:bidi="ar-SA"/>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kern w:val="2"/>
                <w:sz w:val="24"/>
                <w:szCs w:val="24"/>
                <w:lang w:val="en-US" w:eastAsia="zh-CN" w:bidi="ar"/>
              </w:rPr>
              <w:t>（</w:t>
            </w:r>
            <w:r>
              <w:rPr>
                <w:rFonts w:hint="default" w:ascii="Times New Roman" w:hAnsi="Times New Roman" w:eastAsia="宋体" w:cs="Times New Roman"/>
                <w:kern w:val="2"/>
                <w:sz w:val="24"/>
                <w:szCs w:val="24"/>
                <w:lang w:val="en-US" w:eastAsia="zh-CN" w:bidi="ar"/>
              </w:rPr>
              <w:t>2min</w:t>
            </w:r>
            <w:r>
              <w:rPr>
                <w:rFonts w:hint="eastAsia" w:ascii="宋体" w:hAnsi="宋体" w:eastAsia="宋体" w:cs="宋体"/>
                <w:kern w:val="2"/>
                <w:sz w:val="24"/>
                <w:szCs w:val="24"/>
                <w:lang w:val="en-US" w:eastAsia="zh-CN" w:bidi="ar"/>
              </w:rPr>
              <w:t>）</w:t>
            </w:r>
          </w:p>
        </w:tc>
        <w:tc>
          <w:tcPr>
            <w:tcW w:w="5807" w:type="dxa"/>
            <w:tcBorders>
              <w:tl2br w:val="nil"/>
              <w:tr2bl w:val="nil"/>
            </w:tcBorders>
            <w:vAlign w:val="center"/>
          </w:tcPr>
          <w:p w14:paraId="0E0CA56E">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4"/>
                <w:szCs w:val="24"/>
              </w:rPr>
            </w:pPr>
            <w:r>
              <w:rPr>
                <w:rFonts w:hint="eastAsia" w:ascii="宋体" w:hAnsi="宋体" w:eastAsia="宋体" w:cs="宋体"/>
                <w:kern w:val="2"/>
                <w:sz w:val="24"/>
                <w:szCs w:val="24"/>
                <w:lang w:val="en-US" w:eastAsia="zh-CN" w:bidi="ar"/>
              </w:rPr>
              <w:t>【</w:t>
            </w:r>
            <w:r>
              <w:rPr>
                <w:rFonts w:hint="eastAsia" w:ascii="宋体" w:hAnsi="宋体" w:eastAsia="宋体" w:cs="宋体"/>
                <w:b/>
                <w:bCs w:val="0"/>
                <w:kern w:val="2"/>
                <w:sz w:val="24"/>
                <w:szCs w:val="24"/>
                <w:lang w:val="en-US" w:eastAsia="zh-CN" w:bidi="ar"/>
              </w:rPr>
              <w:t>教师</w:t>
            </w:r>
            <w:r>
              <w:rPr>
                <w:rFonts w:hint="eastAsia" w:ascii="宋体" w:hAnsi="宋体" w:eastAsia="宋体" w:cs="宋体"/>
                <w:kern w:val="2"/>
                <w:sz w:val="24"/>
                <w:szCs w:val="24"/>
                <w:lang w:val="en-US" w:eastAsia="zh-CN" w:bidi="ar"/>
              </w:rPr>
              <w:t>】</w:t>
            </w:r>
            <w:r>
              <w:rPr>
                <w:rFonts w:hint="eastAsia" w:ascii="宋体" w:hAnsi="宋体" w:eastAsia="宋体" w:cs="宋体"/>
                <w:b/>
                <w:bCs w:val="0"/>
                <w:color w:val="CC0066"/>
                <w:kern w:val="2"/>
                <w:sz w:val="24"/>
                <w:szCs w:val="24"/>
                <w:lang w:val="en-US" w:eastAsia="zh-CN" w:bidi="ar"/>
              </w:rPr>
              <w:t>布置课后作业</w:t>
            </w:r>
          </w:p>
          <w:p w14:paraId="289ECB46">
            <w:pPr>
              <w:keepNext w:val="0"/>
              <w:keepLines w:val="0"/>
              <w:widowControl w:val="0"/>
              <w:suppressLineNumbers w:val="0"/>
              <w:spacing w:before="0" w:beforeAutospacing="0" w:after="0" w:afterAutospacing="0" w:line="360" w:lineRule="auto"/>
              <w:ind w:left="0" w:leftChars="0" w:right="0" w:rightChars="0" w:firstLine="482" w:firstLineChars="200"/>
              <w:jc w:val="both"/>
              <w:rPr>
                <w:rFonts w:hint="eastAsia" w:ascii="Times New Roman" w:hAnsi="Times New Roman" w:eastAsia="宋体" w:cs="Times New Roman"/>
                <w:b/>
                <w:bCs w:val="0"/>
                <w:kern w:val="2"/>
                <w:sz w:val="24"/>
                <w:szCs w:val="24"/>
                <w:lang w:val="en-US" w:eastAsia="zh-CN" w:bidi="ar-SA"/>
              </w:rPr>
            </w:pPr>
            <w:r>
              <w:rPr>
                <w:rFonts w:hint="eastAsia" w:ascii="宋体" w:hAnsi="宋体" w:cs="宋体"/>
                <w:b/>
                <w:bCs w:val="0"/>
                <w:kern w:val="2"/>
                <w:sz w:val="24"/>
                <w:szCs w:val="24"/>
                <w:lang w:val="en-US" w:eastAsia="zh-CN" w:bidi="ar"/>
              </w:rPr>
              <w:t>简述认知理论的主要内容</w:t>
            </w:r>
            <w:r>
              <w:rPr>
                <w:rFonts w:hint="eastAsia" w:ascii="宋体" w:hAnsi="宋体" w:eastAsia="宋体" w:cs="宋体"/>
                <w:b/>
                <w:bCs w:val="0"/>
                <w:kern w:val="2"/>
                <w:sz w:val="24"/>
                <w:szCs w:val="24"/>
                <w:lang w:val="en-US" w:eastAsia="zh-CN" w:bidi="ar"/>
              </w:rPr>
              <w:t>。</w:t>
            </w:r>
          </w:p>
        </w:tc>
        <w:tc>
          <w:tcPr>
            <w:tcW w:w="1366" w:type="dxa"/>
            <w:tcBorders>
              <w:tl2br w:val="nil"/>
              <w:tr2bl w:val="nil"/>
            </w:tcBorders>
            <w:vAlign w:val="center"/>
          </w:tcPr>
          <w:p w14:paraId="20EB937B">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4"/>
                <w:szCs w:val="24"/>
                <w:lang w:val="en-US" w:eastAsia="zh-CN" w:bidi="ar-SA"/>
              </w:rPr>
            </w:pPr>
            <w:r>
              <w:rPr>
                <w:rFonts w:hint="eastAsia" w:ascii="宋体" w:hAnsi="宋体" w:eastAsia="宋体" w:cs="宋体"/>
                <w:kern w:val="2"/>
                <w:sz w:val="24"/>
                <w:szCs w:val="24"/>
                <w:lang w:val="en-US" w:eastAsia="zh-CN" w:bidi="ar"/>
              </w:rPr>
              <w:t>通过课后练习，使学生巩固所学新知识</w:t>
            </w:r>
          </w:p>
        </w:tc>
      </w:tr>
      <w:tr w14:paraId="6BD50A3E">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BEEEF9"/>
            <w:vAlign w:val="center"/>
          </w:tcPr>
          <w:p w14:paraId="59180F89">
            <w:pPr>
              <w:keepNext w:val="0"/>
              <w:keepLines w:val="0"/>
              <w:suppressLineNumbers w:val="0"/>
              <w:spacing w:before="0" w:beforeAutospacing="0" w:after="0" w:afterAutospacing="0"/>
              <w:ind w:left="0" w:right="0"/>
              <w:jc w:val="center"/>
              <w:rPr>
                <w:rFonts w:hint="default" w:ascii="微软雅黑" w:hAnsi="微软雅黑" w:eastAsia="微软雅黑"/>
                <w:b/>
                <w:sz w:val="24"/>
                <w:szCs w:val="24"/>
              </w:rPr>
            </w:pPr>
            <w:r>
              <w:rPr>
                <w:rFonts w:hint="eastAsia" w:ascii="微软雅黑" w:hAnsi="微软雅黑" w:eastAsia="微软雅黑"/>
                <w:b/>
                <w:sz w:val="24"/>
                <w:szCs w:val="24"/>
                <w:lang w:eastAsia="zh-CN"/>
              </w:rPr>
              <w:t>知识讲解</w:t>
            </w:r>
            <w:r>
              <w:rPr>
                <w:rFonts w:hint="default" w:ascii="Times New Roman" w:hAnsi="Times New Roman"/>
                <w:sz w:val="24"/>
                <w:szCs w:val="24"/>
              </w:rPr>
              <w:t>（45</w:t>
            </w:r>
            <w:r>
              <w:rPr>
                <w:rFonts w:hint="eastAsia" w:ascii="Times New Roman" w:hAnsi="Times New Roman"/>
                <w:sz w:val="24"/>
                <w:szCs w:val="24"/>
              </w:rPr>
              <w:t>min</w:t>
            </w:r>
            <w:r>
              <w:rPr>
                <w:rFonts w:hint="default" w:ascii="Times New Roman" w:hAnsi="Times New Roman"/>
                <w:sz w:val="24"/>
                <w:szCs w:val="24"/>
              </w:rPr>
              <w:t>）</w:t>
            </w:r>
          </w:p>
        </w:tc>
        <w:tc>
          <w:tcPr>
            <w:tcW w:w="5807" w:type="dxa"/>
            <w:tcBorders>
              <w:tl2br w:val="nil"/>
              <w:tr2bl w:val="nil"/>
            </w:tcBorders>
            <w:vAlign w:val="center"/>
          </w:tcPr>
          <w:p w14:paraId="7DC1FCDB">
            <w:pPr>
              <w:keepNext w:val="0"/>
              <w:keepLines w:val="0"/>
              <w:widowControl/>
              <w:suppressLineNumbers w:val="0"/>
              <w:spacing w:before="0" w:beforeAutospacing="0" w:after="0" w:afterAutospacing="0" w:line="360" w:lineRule="auto"/>
              <w:ind w:left="0" w:right="0"/>
              <w:jc w:val="left"/>
              <w:rPr>
                <w:rFonts w:hint="eastAsia" w:ascii="Times New Roman" w:hAnsi="Times New Roman" w:eastAsia="宋体" w:cs="Times New Roman"/>
                <w:b/>
                <w:bCs w:val="0"/>
                <w:color w:val="C00000"/>
                <w:kern w:val="2"/>
                <w:sz w:val="24"/>
                <w:szCs w:val="24"/>
              </w:rPr>
            </w:pPr>
            <w:r>
              <w:rPr>
                <w:rFonts w:hint="eastAsia" w:ascii="宋体" w:hAnsi="宋体" w:eastAsia="宋体" w:cs="宋体"/>
                <w:b/>
                <w:bCs w:val="0"/>
                <w:color w:val="C00000"/>
                <w:kern w:val="2"/>
                <w:sz w:val="24"/>
                <w:szCs w:val="24"/>
                <w:lang w:val="en-US" w:eastAsia="zh-CN" w:bidi="ar"/>
              </w:rPr>
              <w:t>【教师】</w:t>
            </w:r>
            <w:r>
              <w:rPr>
                <w:rFonts w:hint="eastAsia" w:ascii="宋体" w:hAnsi="宋体" w:eastAsia="宋体" w:cs="宋体"/>
                <w:b w:val="0"/>
                <w:bCs/>
                <w:color w:val="C00000"/>
                <w:kern w:val="2"/>
                <w:sz w:val="24"/>
                <w:szCs w:val="24"/>
                <w:lang w:val="en-US" w:eastAsia="zh-CN" w:bidi="ar"/>
              </w:rPr>
              <w:t>展示人本主义理论</w:t>
            </w:r>
          </w:p>
          <w:p w14:paraId="552927E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2" w:firstLineChars="200"/>
              <w:jc w:val="both"/>
              <w:textAlignment w:val="auto"/>
              <w:rPr>
                <w:rFonts w:hint="eastAsia" w:ascii="宋体" w:hAnsi="宋体" w:eastAsia="宋体" w:cs="宋体"/>
                <w:b/>
                <w:bCs w:val="0"/>
                <w:color w:val="000000"/>
                <w:kern w:val="2"/>
                <w:sz w:val="24"/>
                <w:szCs w:val="24"/>
                <w:lang w:val="en-US" w:eastAsia="zh-CN" w:bidi="ar"/>
              </w:rPr>
            </w:pPr>
            <w:r>
              <w:rPr>
                <w:rFonts w:hint="eastAsia" w:ascii="宋体" w:hAnsi="宋体" w:eastAsia="宋体" w:cs="宋体"/>
                <w:b/>
                <w:bCs w:val="0"/>
                <w:color w:val="000000"/>
                <w:kern w:val="2"/>
                <w:sz w:val="24"/>
                <w:szCs w:val="24"/>
                <w:lang w:val="en-US" w:eastAsia="zh-CN" w:bidi="ar"/>
              </w:rPr>
              <w:t>一、人本主义理论主要的内容</w:t>
            </w:r>
          </w:p>
          <w:p w14:paraId="096AE28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2" w:firstLineChars="200"/>
              <w:jc w:val="both"/>
              <w:textAlignment w:val="auto"/>
              <w:rPr>
                <w:rFonts w:hint="eastAsia" w:ascii="宋体" w:hAnsi="宋体" w:eastAsia="宋体" w:cs="宋体"/>
                <w:b/>
                <w:bCs w:val="0"/>
                <w:color w:val="000000"/>
                <w:kern w:val="2"/>
                <w:sz w:val="24"/>
                <w:szCs w:val="24"/>
                <w:lang w:val="en-US" w:eastAsia="zh-CN" w:bidi="ar"/>
              </w:rPr>
            </w:pPr>
            <w:r>
              <w:rPr>
                <w:rFonts w:hint="eastAsia" w:ascii="宋体" w:hAnsi="宋体" w:eastAsia="宋体" w:cs="宋体"/>
                <w:b/>
                <w:bCs w:val="0"/>
                <w:color w:val="000000"/>
                <w:kern w:val="2"/>
                <w:sz w:val="24"/>
                <w:szCs w:val="24"/>
                <w:lang w:val="en-US" w:eastAsia="zh-CN" w:bidi="ar"/>
              </w:rPr>
              <w:t>（一）马斯洛的需要和自我实现理论</w:t>
            </w:r>
          </w:p>
          <w:p w14:paraId="3633AF6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马斯洛（Maslow，Abraham Harold，1908—1970），美国心理学家。他认为，需要是人内心世界核心的东西，人的一切意志和认识都受其统摄。以人为本就要抓住人本性的基本需要进行研究，他把人的需要分为 5 个层次：生理需要、安全需要、归属与爱的需要、尊重的需要、自我实现的需要。人在满足高一层次的需要之前，至少必须先部分满足低一层次的需要。较低层次的需要属于缺失需要，可导致匮乏性动机，为人与动物所共有，一旦得到满足，紧张消除，兴奋降低，便失去动机。较高层次的需要属于生长需要，可产生成长性动机，为人类所特有，是一种超越了生存满足之后，发自内心的渴求发展和实现自身潜能的需要。满足了这种需要个体才能进入心理的自由状态，体现人的本质和价值，产生深刻的幸福感，马斯洛称之为“顶峰体验”。</w:t>
            </w:r>
          </w:p>
          <w:p w14:paraId="4797332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马斯洛认为人类共有真、善、美、正义、欢乐等内在本性，具有共同的价值观和道德标准，达到人的自我实现关键在于改善人的“自知”或自我意识，使人认识到自我的内在潜能或价值，人本主义心理学就是促进人的自我实。</w:t>
            </w:r>
          </w:p>
          <w:p w14:paraId="1636E6E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2" w:firstLineChars="200"/>
              <w:jc w:val="both"/>
              <w:textAlignment w:val="auto"/>
              <w:rPr>
                <w:rFonts w:hint="eastAsia" w:ascii="宋体" w:hAnsi="宋体" w:eastAsia="宋体" w:cs="宋体"/>
                <w:b/>
                <w:bCs w:val="0"/>
                <w:color w:val="000000"/>
                <w:kern w:val="2"/>
                <w:sz w:val="24"/>
                <w:szCs w:val="24"/>
                <w:lang w:val="en-US" w:eastAsia="zh-CN" w:bidi="ar"/>
              </w:rPr>
            </w:pPr>
            <w:r>
              <w:rPr>
                <w:rFonts w:hint="eastAsia" w:ascii="宋体" w:hAnsi="宋体" w:eastAsia="宋体" w:cs="宋体"/>
                <w:b/>
                <w:bCs w:val="0"/>
                <w:color w:val="000000"/>
                <w:kern w:val="2"/>
                <w:sz w:val="24"/>
                <w:szCs w:val="24"/>
                <w:lang w:val="en-US" w:eastAsia="zh-CN" w:bidi="ar"/>
              </w:rPr>
              <w:t>（二）罗杰斯的自我理论</w:t>
            </w:r>
          </w:p>
          <w:p w14:paraId="3696F75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罗杰斯（Carl Ransom Rogers，1902—1987）美国心理学家，罗杰斯的自我理论认为刚出生的婴儿并没有自我的概念，随着他（她）与他人、环境的相互作用，他（她）开始慢慢地把自己与非自己区分开来。当最初的自我概念形成之后，人的自我实现趋向开始激活，在自我实现这一股动力的驱动下，儿童在环境中进行各种尝试活动并产生出大足、愉快，有些则相反。</w:t>
            </w:r>
          </w:p>
          <w:p w14:paraId="491AD3E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满足、愉快的经验会使儿童寻求保持、再现，不满足、不愉快的经验会使儿童尽力回避。在孩子寻求积极的经验中，有一种是受他人的关怀而产生的体验，还有一种是受到他人尊重而产生的体验，不幸的是儿童这种受关怀尊重需要的满足完全取决于他人，他人（包括父母）是根据儿童的行为是否符合其价值标准、行为标准来决定是否给予关怀和尊重，所以说他人的关怀与尊重是有条件的，这些条件体现着父母和社会的价值观。</w:t>
            </w:r>
          </w:p>
          <w:p w14:paraId="17C6C43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罗杰斯称这种条件为价值条件。儿童不断通过自己的行为体验到这些价值条件，会不自觉地将这些本属于父母或他人的价值观念内化，变成自我结构的一部分。渐渐地儿童被迫放弃按自身机体估价过程去评价经验，变成用自我内化了的社会的价值规范去评价经验，这样儿童的自我和经验之间就发生了异化。当经验与自我之间存在冲突时，个体就会预感到自我受到威胁，因而产生焦虑。预感到经验与自我不一致时，个体会运用防御机制（歪曲、否认、选择性知觉）来对经验进行加工，使之在意识水平上达到与自我相一致。如果防御成功，个体就不会出现适应障碍，若防御失败就会出现心理适应障碍。罗杰斯的以人为中心的治疗目标是将原本不属于自己的、是经内化而成的自我部分去除掉，找回属于他自己的思想情感和行为模式，用罗杰斯的话说是“变回自己”“从面具后面走出来”。只有这样的人才能充分发挥个人的机能。人本主义的实质就是让人领悟自己的本性，不再倚重外来的价值观念，让人重新信赖、依靠机体估价过程来处理经验，消除外界环境通过内化而强加给他的价值观，让人可以自由表达自己的思想和感情，由自己的意志来决定自己的行为，掌握自己的命运，修复被破坏的自我实现潜力，促进个性的健康发展。</w:t>
            </w:r>
          </w:p>
          <w:p w14:paraId="014E612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2" w:firstLineChars="200"/>
              <w:jc w:val="both"/>
              <w:textAlignment w:val="auto"/>
              <w:rPr>
                <w:rFonts w:hint="eastAsia" w:ascii="宋体" w:hAnsi="宋体" w:eastAsia="宋体" w:cs="宋体"/>
                <w:b/>
                <w:bCs w:val="0"/>
                <w:color w:val="000000"/>
                <w:kern w:val="2"/>
                <w:sz w:val="24"/>
                <w:szCs w:val="24"/>
                <w:lang w:val="en-US" w:eastAsia="zh-CN" w:bidi="ar"/>
              </w:rPr>
            </w:pPr>
            <w:r>
              <w:rPr>
                <w:rFonts w:hint="eastAsia" w:ascii="宋体" w:hAnsi="宋体" w:eastAsia="宋体" w:cs="宋体"/>
                <w:b/>
                <w:bCs w:val="0"/>
                <w:color w:val="000000"/>
                <w:kern w:val="2"/>
                <w:sz w:val="24"/>
                <w:szCs w:val="24"/>
                <w:lang w:val="en-US" w:eastAsia="zh-CN" w:bidi="ar"/>
              </w:rPr>
              <w:t>二、人本主义理论评述</w:t>
            </w:r>
          </w:p>
          <w:p w14:paraId="0324355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马斯洛通过对有自我实现倾向的人的研究，建立了以自我实现为核心的人格发展动机理论，罗杰斯则通过心理治疗实践逐渐形成了以人为中心和以潜能发展为主旨的现象学人格理论。人本主义心理学突破了行为主义和精神分析的理论模式，在心理学的研究对象、内容、方法和心理治疗诸方面独树一帜，构建了一个新的心理学理论体系。人本主义理论在方法论上主张实现实验和经验（或主观）两种研究范式的统一。有评论认为，弗洛伊德为我们提供了心理学病态的一半，而马斯洛则将心理健康的那一半补充完整。</w:t>
            </w:r>
          </w:p>
          <w:p w14:paraId="3069395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人本主义理论也有其局限性和误区。如人本主义心理学过分强调人性自然因素的作用，忽视宏观社会环境和社会实践在形成和发展现实人性中的决定性意义，具有个人本位主义倾向。个人在实现自己的努力中，“自我”的努力固然重要，但也必须有良好的社会条件。人本主义心理学过分强调主观经验的重要性，缺乏有力的实验分析与佐证。</w:t>
            </w:r>
          </w:p>
          <w:p w14:paraId="74C8372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both"/>
              <w:textAlignment w:val="auto"/>
              <w:rPr>
                <w:rFonts w:hint="eastAsia" w:ascii="宋体" w:hAnsi="宋体" w:eastAsia="宋体" w:cs="宋体"/>
                <w:color w:val="538135"/>
                <w:kern w:val="2"/>
                <w:sz w:val="24"/>
                <w:szCs w:val="24"/>
                <w:lang w:val="en-US" w:eastAsia="zh-CN" w:bidi="ar"/>
              </w:rPr>
            </w:pPr>
            <w:r>
              <w:rPr>
                <w:rFonts w:hint="eastAsia" w:ascii="宋体" w:hAnsi="宋体" w:eastAsia="宋体" w:cs="宋体"/>
                <w:b/>
                <w:bCs/>
                <w:color w:val="538135"/>
                <w:kern w:val="2"/>
                <w:sz w:val="24"/>
                <w:szCs w:val="24"/>
                <w:lang w:val="en-US" w:eastAsia="zh-CN" w:bidi="ar"/>
              </w:rPr>
              <w:t>【学生】</w:t>
            </w:r>
            <w:r>
              <w:rPr>
                <w:rFonts w:hint="eastAsia" w:ascii="宋体" w:hAnsi="宋体" w:eastAsia="宋体" w:cs="宋体"/>
                <w:color w:val="538135"/>
                <w:kern w:val="2"/>
                <w:sz w:val="24"/>
                <w:szCs w:val="24"/>
                <w:lang w:val="en-US" w:eastAsia="zh-CN" w:bidi="ar"/>
              </w:rPr>
              <w:t>思考、讨论。</w:t>
            </w:r>
          </w:p>
        </w:tc>
        <w:tc>
          <w:tcPr>
            <w:tcW w:w="1366" w:type="dxa"/>
            <w:tcBorders>
              <w:tl2br w:val="nil"/>
              <w:tr2bl w:val="nil"/>
            </w:tcBorders>
            <w:vAlign w:val="center"/>
          </w:tcPr>
          <w:p w14:paraId="006610D7">
            <w:pPr>
              <w:keepNext w:val="0"/>
              <w:keepLines w:val="0"/>
              <w:suppressLineNumbers w:val="0"/>
              <w:spacing w:before="0" w:beforeAutospacing="0" w:after="0" w:afterAutospacing="0" w:line="360" w:lineRule="auto"/>
              <w:ind w:left="0" w:right="0"/>
              <w:jc w:val="left"/>
              <w:rPr>
                <w:rFonts w:hint="default" w:ascii="Times New Roman" w:hAnsi="Times New Roman"/>
                <w:sz w:val="24"/>
                <w:szCs w:val="24"/>
              </w:rPr>
            </w:pPr>
            <w:r>
              <w:rPr>
                <w:rFonts w:hint="eastAsia" w:ascii="Times New Roman" w:hAnsi="Times New Roman"/>
                <w:b/>
                <w:sz w:val="24"/>
                <w:szCs w:val="24"/>
              </w:rPr>
              <w:t>教师通过</w:t>
            </w:r>
            <w:r>
              <w:rPr>
                <w:rFonts w:hint="eastAsia" w:ascii="Times New Roman" w:hAnsi="Times New Roman"/>
                <w:b/>
                <w:sz w:val="24"/>
                <w:szCs w:val="24"/>
                <w:lang w:eastAsia="zh-CN"/>
              </w:rPr>
              <w:t>人本主义理论展示</w:t>
            </w:r>
            <w:r>
              <w:rPr>
                <w:rFonts w:hint="eastAsia" w:ascii="Times New Roman" w:hAnsi="Times New Roman"/>
                <w:b/>
                <w:sz w:val="24"/>
                <w:szCs w:val="24"/>
              </w:rPr>
              <w:t>，</w:t>
            </w:r>
            <w:r>
              <w:rPr>
                <w:rFonts w:hint="eastAsia" w:ascii="Times New Roman" w:hAnsi="Times New Roman"/>
                <w:b/>
                <w:sz w:val="24"/>
                <w:szCs w:val="24"/>
                <w:lang w:eastAsia="zh-CN"/>
              </w:rPr>
              <w:t>让</w:t>
            </w:r>
            <w:r>
              <w:rPr>
                <w:rFonts w:hint="eastAsia" w:ascii="Times New Roman" w:hAnsi="Times New Roman"/>
                <w:b/>
                <w:sz w:val="24"/>
                <w:szCs w:val="24"/>
              </w:rPr>
              <w:t>学生了解</w:t>
            </w:r>
            <w:r>
              <w:rPr>
                <w:rFonts w:hint="eastAsia" w:ascii="Times New Roman" w:hAnsi="Times New Roman"/>
                <w:b/>
                <w:sz w:val="24"/>
                <w:szCs w:val="24"/>
                <w:lang w:eastAsia="zh-CN"/>
              </w:rPr>
              <w:t>人本主义理论</w:t>
            </w:r>
            <w:r>
              <w:rPr>
                <w:rFonts w:hint="eastAsia" w:ascii="Times New Roman" w:hAnsi="Times New Roman"/>
                <w:b/>
                <w:sz w:val="24"/>
                <w:szCs w:val="24"/>
              </w:rPr>
              <w:t>的基本理论知识。</w:t>
            </w:r>
          </w:p>
        </w:tc>
      </w:tr>
      <w:tr w14:paraId="2065F759">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BEEEF9"/>
            <w:vAlign w:val="center"/>
          </w:tcPr>
          <w:p w14:paraId="70D8792B">
            <w:pPr>
              <w:keepNext w:val="0"/>
              <w:keepLines w:val="0"/>
              <w:widowControl w:val="0"/>
              <w:suppressLineNumbers w:val="0"/>
              <w:spacing w:before="0" w:beforeAutospacing="0" w:after="0" w:afterAutospacing="0"/>
              <w:ind w:left="0" w:right="0"/>
              <w:jc w:val="center"/>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14:paraId="3D074AB0">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4"/>
                <w:szCs w:val="24"/>
                <w:lang w:val="en-US" w:eastAsia="zh-CN" w:bidi="ar-SA"/>
              </w:rPr>
            </w:pPr>
            <w:r>
              <w:rPr>
                <w:rFonts w:hint="eastAsia" w:ascii="宋体" w:hAnsi="宋体" w:eastAsia="宋体" w:cs="宋体"/>
                <w:kern w:val="2"/>
                <w:sz w:val="24"/>
                <w:szCs w:val="24"/>
                <w:lang w:val="en-US" w:eastAsia="zh-CN" w:bidi="ar"/>
              </w:rPr>
              <w:t>（</w:t>
            </w:r>
            <w:r>
              <w:rPr>
                <w:rFonts w:hint="default" w:ascii="Times New Roman" w:hAnsi="Times New Roman" w:eastAsia="宋体" w:cs="Times New Roman"/>
                <w:kern w:val="2"/>
                <w:sz w:val="24"/>
                <w:szCs w:val="24"/>
                <w:lang w:val="en-US" w:eastAsia="zh-CN" w:bidi="ar"/>
              </w:rPr>
              <w:t>3min</w:t>
            </w:r>
            <w:r>
              <w:rPr>
                <w:rFonts w:hint="eastAsia" w:ascii="宋体" w:hAnsi="宋体" w:eastAsia="宋体" w:cs="宋体"/>
                <w:kern w:val="2"/>
                <w:sz w:val="24"/>
                <w:szCs w:val="24"/>
                <w:lang w:val="en-US" w:eastAsia="zh-CN" w:bidi="ar"/>
              </w:rPr>
              <w:t>）</w:t>
            </w:r>
          </w:p>
        </w:tc>
        <w:tc>
          <w:tcPr>
            <w:tcW w:w="5807" w:type="dxa"/>
            <w:tcBorders>
              <w:tl2br w:val="nil"/>
              <w:tr2bl w:val="nil"/>
            </w:tcBorders>
            <w:vAlign w:val="center"/>
          </w:tcPr>
          <w:p w14:paraId="4169B910">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4"/>
                <w:szCs w:val="24"/>
              </w:rPr>
            </w:pPr>
            <w:r>
              <w:rPr>
                <w:rFonts w:hint="eastAsia" w:ascii="宋体" w:hAnsi="宋体" w:eastAsia="宋体" w:cs="宋体"/>
                <w:kern w:val="2"/>
                <w:sz w:val="24"/>
                <w:szCs w:val="24"/>
                <w:lang w:val="en-US" w:eastAsia="zh-CN" w:bidi="ar"/>
              </w:rPr>
              <w:t>【</w:t>
            </w:r>
            <w:r>
              <w:rPr>
                <w:rFonts w:hint="eastAsia" w:ascii="宋体" w:hAnsi="宋体" w:eastAsia="宋体" w:cs="宋体"/>
                <w:b/>
                <w:bCs w:val="0"/>
                <w:kern w:val="2"/>
                <w:sz w:val="24"/>
                <w:szCs w:val="24"/>
                <w:lang w:val="en-US" w:eastAsia="zh-CN" w:bidi="ar"/>
              </w:rPr>
              <w:t>教师</w:t>
            </w:r>
            <w:r>
              <w:rPr>
                <w:rFonts w:hint="eastAsia" w:ascii="宋体" w:hAnsi="宋体" w:eastAsia="宋体" w:cs="宋体"/>
                <w:kern w:val="2"/>
                <w:sz w:val="24"/>
                <w:szCs w:val="24"/>
                <w:lang w:val="en-US" w:eastAsia="zh-CN" w:bidi="ar"/>
              </w:rPr>
              <w:t>】</w:t>
            </w:r>
            <w:r>
              <w:rPr>
                <w:rFonts w:hint="eastAsia" w:ascii="宋体" w:hAnsi="宋体" w:eastAsia="宋体" w:cs="宋体"/>
                <w:b/>
                <w:bCs w:val="0"/>
                <w:color w:val="CC0066"/>
                <w:kern w:val="2"/>
                <w:sz w:val="24"/>
                <w:szCs w:val="24"/>
                <w:lang w:val="en-US" w:eastAsia="zh-CN" w:bidi="ar"/>
              </w:rPr>
              <w:t>回顾和总结本节课的知识点。</w:t>
            </w:r>
          </w:p>
          <w:p w14:paraId="61663987">
            <w:pPr>
              <w:keepNext w:val="0"/>
              <w:keepLines w:val="0"/>
              <w:widowControl w:val="0"/>
              <w:suppressLineNumbers w:val="0"/>
              <w:spacing w:before="0" w:beforeAutospacing="0" w:after="0" w:afterAutospacing="0" w:line="360" w:lineRule="auto"/>
              <w:ind w:left="0" w:leftChars="0" w:right="0" w:rightChars="0" w:firstLine="482" w:firstLineChars="200"/>
              <w:jc w:val="both"/>
              <w:rPr>
                <w:rFonts w:hint="eastAsia" w:ascii="Times New Roman" w:hAnsi="Times New Roman" w:eastAsia="宋体" w:cs="Times New Roman"/>
                <w:b/>
                <w:bCs w:val="0"/>
                <w:kern w:val="2"/>
                <w:sz w:val="24"/>
                <w:szCs w:val="24"/>
                <w:lang w:val="en-US" w:eastAsia="zh-CN" w:bidi="ar-SA"/>
              </w:rPr>
            </w:pPr>
            <w:r>
              <w:rPr>
                <w:rFonts w:hint="eastAsia" w:ascii="宋体" w:hAnsi="宋体" w:eastAsia="宋体" w:cs="宋体"/>
                <w:b/>
                <w:bCs w:val="0"/>
                <w:kern w:val="2"/>
                <w:sz w:val="24"/>
                <w:szCs w:val="24"/>
                <w:lang w:val="en-US" w:eastAsia="zh-CN" w:bidi="ar"/>
              </w:rPr>
              <w:t>这节课我们一起学习了</w:t>
            </w:r>
            <w:r>
              <w:rPr>
                <w:rFonts w:hint="eastAsia" w:ascii="宋体" w:hAnsi="宋体" w:cs="宋体"/>
                <w:b/>
                <w:bCs w:val="0"/>
                <w:kern w:val="0"/>
                <w:sz w:val="24"/>
                <w:szCs w:val="24"/>
                <w:lang w:val="en-US" w:eastAsia="zh-CN" w:bidi="ar"/>
              </w:rPr>
              <w:t>人本主义理论，人本主义心理学兴起于 20 世纪 50 年代的美国，60 年代盛行于世界。当代人本主义心理学的主要代表人物有马斯洛和罗杰斯。</w:t>
            </w:r>
          </w:p>
        </w:tc>
        <w:tc>
          <w:tcPr>
            <w:tcW w:w="1366" w:type="dxa"/>
            <w:tcBorders>
              <w:tl2br w:val="nil"/>
              <w:tr2bl w:val="nil"/>
            </w:tcBorders>
            <w:vAlign w:val="center"/>
          </w:tcPr>
          <w:p w14:paraId="42D2B81C">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4"/>
                <w:szCs w:val="24"/>
                <w:lang w:val="en-US" w:eastAsia="zh-CN" w:bidi="ar-SA"/>
              </w:rPr>
            </w:pPr>
            <w:r>
              <w:rPr>
                <w:rFonts w:hint="eastAsia" w:ascii="宋体" w:hAnsi="宋体" w:eastAsia="宋体" w:cs="宋体"/>
                <w:kern w:val="2"/>
                <w:sz w:val="24"/>
                <w:szCs w:val="24"/>
                <w:lang w:val="en-US" w:eastAsia="zh-CN" w:bidi="ar"/>
              </w:rPr>
              <w:t>通过对所学知识的回顾，培养学生的归纳总结能力</w:t>
            </w:r>
          </w:p>
        </w:tc>
      </w:tr>
      <w:tr w14:paraId="21BD749D">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BEEEF9"/>
            <w:vAlign w:val="center"/>
          </w:tcPr>
          <w:p w14:paraId="25047F61">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4"/>
                <w:szCs w:val="24"/>
                <w:lang w:val="en-US" w:eastAsia="zh-CN" w:bidi="ar-SA"/>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kern w:val="2"/>
                <w:sz w:val="24"/>
                <w:szCs w:val="24"/>
                <w:lang w:val="en-US" w:eastAsia="zh-CN" w:bidi="ar"/>
              </w:rPr>
              <w:t>（</w:t>
            </w:r>
            <w:r>
              <w:rPr>
                <w:rFonts w:hint="default" w:ascii="Times New Roman" w:hAnsi="Times New Roman" w:eastAsia="宋体" w:cs="Times New Roman"/>
                <w:kern w:val="2"/>
                <w:sz w:val="24"/>
                <w:szCs w:val="24"/>
                <w:lang w:val="en-US" w:eastAsia="zh-CN" w:bidi="ar"/>
              </w:rPr>
              <w:t>2min</w:t>
            </w:r>
            <w:r>
              <w:rPr>
                <w:rFonts w:hint="eastAsia" w:ascii="宋体" w:hAnsi="宋体" w:eastAsia="宋体" w:cs="宋体"/>
                <w:kern w:val="2"/>
                <w:sz w:val="24"/>
                <w:szCs w:val="24"/>
                <w:lang w:val="en-US" w:eastAsia="zh-CN" w:bidi="ar"/>
              </w:rPr>
              <w:t>）</w:t>
            </w:r>
          </w:p>
        </w:tc>
        <w:tc>
          <w:tcPr>
            <w:tcW w:w="5807" w:type="dxa"/>
            <w:tcBorders>
              <w:tl2br w:val="nil"/>
              <w:tr2bl w:val="nil"/>
            </w:tcBorders>
            <w:vAlign w:val="center"/>
          </w:tcPr>
          <w:p w14:paraId="39CA3FF8">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4"/>
                <w:szCs w:val="24"/>
              </w:rPr>
            </w:pPr>
            <w:r>
              <w:rPr>
                <w:rFonts w:hint="eastAsia" w:ascii="宋体" w:hAnsi="宋体" w:eastAsia="宋体" w:cs="宋体"/>
                <w:kern w:val="2"/>
                <w:sz w:val="24"/>
                <w:szCs w:val="24"/>
                <w:lang w:val="en-US" w:eastAsia="zh-CN" w:bidi="ar"/>
              </w:rPr>
              <w:t>【</w:t>
            </w:r>
            <w:r>
              <w:rPr>
                <w:rFonts w:hint="eastAsia" w:ascii="宋体" w:hAnsi="宋体" w:eastAsia="宋体" w:cs="宋体"/>
                <w:b/>
                <w:bCs w:val="0"/>
                <w:kern w:val="2"/>
                <w:sz w:val="24"/>
                <w:szCs w:val="24"/>
                <w:lang w:val="en-US" w:eastAsia="zh-CN" w:bidi="ar"/>
              </w:rPr>
              <w:t>教师</w:t>
            </w:r>
            <w:r>
              <w:rPr>
                <w:rFonts w:hint="eastAsia" w:ascii="宋体" w:hAnsi="宋体" w:eastAsia="宋体" w:cs="宋体"/>
                <w:kern w:val="2"/>
                <w:sz w:val="24"/>
                <w:szCs w:val="24"/>
                <w:lang w:val="en-US" w:eastAsia="zh-CN" w:bidi="ar"/>
              </w:rPr>
              <w:t>】</w:t>
            </w:r>
            <w:r>
              <w:rPr>
                <w:rFonts w:hint="eastAsia" w:ascii="宋体" w:hAnsi="宋体" w:eastAsia="宋体" w:cs="宋体"/>
                <w:b/>
                <w:bCs w:val="0"/>
                <w:color w:val="CC0066"/>
                <w:kern w:val="2"/>
                <w:sz w:val="24"/>
                <w:szCs w:val="24"/>
                <w:lang w:val="en-US" w:eastAsia="zh-CN" w:bidi="ar"/>
              </w:rPr>
              <w:t>布置课后作业</w:t>
            </w:r>
          </w:p>
          <w:p w14:paraId="4F8A95FB">
            <w:pPr>
              <w:keepNext w:val="0"/>
              <w:keepLines w:val="0"/>
              <w:widowControl w:val="0"/>
              <w:suppressLineNumbers w:val="0"/>
              <w:spacing w:before="0" w:beforeAutospacing="0" w:after="0" w:afterAutospacing="0" w:line="360" w:lineRule="auto"/>
              <w:ind w:left="0" w:leftChars="0" w:right="0" w:rightChars="0" w:firstLine="482" w:firstLineChars="200"/>
              <w:jc w:val="both"/>
              <w:rPr>
                <w:rFonts w:hint="eastAsia" w:ascii="Times New Roman" w:hAnsi="Times New Roman" w:eastAsia="宋体" w:cs="Times New Roman"/>
                <w:b/>
                <w:bCs w:val="0"/>
                <w:kern w:val="2"/>
                <w:sz w:val="24"/>
                <w:szCs w:val="24"/>
                <w:lang w:val="en-US" w:eastAsia="zh-CN" w:bidi="ar-SA"/>
              </w:rPr>
            </w:pPr>
            <w:r>
              <w:rPr>
                <w:rFonts w:hint="eastAsia" w:ascii="宋体" w:hAnsi="宋体" w:cs="宋体"/>
                <w:b/>
                <w:bCs w:val="0"/>
                <w:kern w:val="2"/>
                <w:sz w:val="24"/>
                <w:szCs w:val="24"/>
                <w:lang w:val="en-US" w:eastAsia="zh-CN" w:bidi="ar"/>
              </w:rPr>
              <w:t>简述马斯洛的需要和自我实现理论</w:t>
            </w:r>
            <w:r>
              <w:rPr>
                <w:rFonts w:hint="eastAsia" w:ascii="宋体" w:hAnsi="宋体" w:eastAsia="宋体" w:cs="宋体"/>
                <w:b/>
                <w:bCs w:val="0"/>
                <w:kern w:val="2"/>
                <w:sz w:val="24"/>
                <w:szCs w:val="24"/>
                <w:lang w:val="en-US" w:eastAsia="zh-CN" w:bidi="ar"/>
              </w:rPr>
              <w:t>。</w:t>
            </w:r>
          </w:p>
        </w:tc>
        <w:tc>
          <w:tcPr>
            <w:tcW w:w="1366" w:type="dxa"/>
            <w:tcBorders>
              <w:tl2br w:val="nil"/>
              <w:tr2bl w:val="nil"/>
            </w:tcBorders>
            <w:vAlign w:val="center"/>
          </w:tcPr>
          <w:p w14:paraId="664CAD9F">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4"/>
                <w:szCs w:val="24"/>
                <w:lang w:val="en-US" w:eastAsia="zh-CN" w:bidi="ar-SA"/>
              </w:rPr>
            </w:pPr>
            <w:r>
              <w:rPr>
                <w:rFonts w:hint="eastAsia" w:ascii="宋体" w:hAnsi="宋体" w:eastAsia="宋体" w:cs="宋体"/>
                <w:kern w:val="2"/>
                <w:sz w:val="24"/>
                <w:szCs w:val="24"/>
                <w:lang w:val="en-US" w:eastAsia="zh-CN" w:bidi="ar"/>
              </w:rPr>
              <w:t>通过课后练习，使学生巩固所学新知识</w:t>
            </w:r>
          </w:p>
        </w:tc>
      </w:tr>
      <w:tr w14:paraId="5CB30D66">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BEEEF9"/>
            <w:vAlign w:val="center"/>
          </w:tcPr>
          <w:p w14:paraId="61BAEA28">
            <w:pPr>
              <w:keepNext w:val="0"/>
              <w:keepLines w:val="0"/>
              <w:suppressLineNumbers w:val="0"/>
              <w:spacing w:before="0" w:beforeAutospacing="0" w:after="0" w:afterAutospacing="0"/>
              <w:ind w:left="0" w:right="0"/>
              <w:jc w:val="center"/>
              <w:rPr>
                <w:rFonts w:hint="default" w:ascii="微软雅黑" w:hAnsi="微软雅黑" w:eastAsia="微软雅黑"/>
                <w:b/>
                <w:sz w:val="24"/>
                <w:szCs w:val="24"/>
              </w:rPr>
            </w:pPr>
            <w:r>
              <w:rPr>
                <w:rFonts w:hint="eastAsia" w:ascii="微软雅黑" w:hAnsi="微软雅黑" w:eastAsia="微软雅黑"/>
                <w:b/>
                <w:sz w:val="24"/>
                <w:szCs w:val="24"/>
                <w:lang w:eastAsia="zh-CN"/>
              </w:rPr>
              <w:t>知识讲解</w:t>
            </w:r>
            <w:r>
              <w:rPr>
                <w:rFonts w:hint="default" w:ascii="Times New Roman" w:hAnsi="Times New Roman"/>
                <w:sz w:val="24"/>
                <w:szCs w:val="24"/>
              </w:rPr>
              <w:t>（45</w:t>
            </w:r>
            <w:r>
              <w:rPr>
                <w:rFonts w:hint="eastAsia" w:ascii="Times New Roman" w:hAnsi="Times New Roman"/>
                <w:sz w:val="24"/>
                <w:szCs w:val="24"/>
              </w:rPr>
              <w:t>min</w:t>
            </w:r>
            <w:r>
              <w:rPr>
                <w:rFonts w:hint="default" w:ascii="Times New Roman" w:hAnsi="Times New Roman"/>
                <w:sz w:val="24"/>
                <w:szCs w:val="24"/>
              </w:rPr>
              <w:t>）</w:t>
            </w:r>
          </w:p>
        </w:tc>
        <w:tc>
          <w:tcPr>
            <w:tcW w:w="5807" w:type="dxa"/>
            <w:tcBorders>
              <w:tl2br w:val="nil"/>
              <w:tr2bl w:val="nil"/>
            </w:tcBorders>
            <w:vAlign w:val="center"/>
          </w:tcPr>
          <w:p w14:paraId="264C5ECF">
            <w:pPr>
              <w:keepNext w:val="0"/>
              <w:keepLines w:val="0"/>
              <w:widowControl/>
              <w:suppressLineNumbers w:val="0"/>
              <w:spacing w:before="0" w:beforeAutospacing="0" w:after="0" w:afterAutospacing="0" w:line="360" w:lineRule="auto"/>
              <w:ind w:left="0" w:right="0"/>
              <w:jc w:val="left"/>
              <w:rPr>
                <w:rFonts w:hint="eastAsia" w:ascii="Times New Roman" w:hAnsi="Times New Roman" w:eastAsia="宋体" w:cs="Times New Roman"/>
                <w:b/>
                <w:bCs w:val="0"/>
                <w:color w:val="C00000"/>
                <w:kern w:val="2"/>
                <w:sz w:val="24"/>
                <w:szCs w:val="24"/>
              </w:rPr>
            </w:pPr>
            <w:r>
              <w:rPr>
                <w:rFonts w:hint="eastAsia" w:ascii="宋体" w:hAnsi="宋体" w:eastAsia="宋体" w:cs="宋体"/>
                <w:b/>
                <w:bCs w:val="0"/>
                <w:color w:val="C00000"/>
                <w:kern w:val="2"/>
                <w:sz w:val="24"/>
                <w:szCs w:val="24"/>
                <w:lang w:val="en-US" w:eastAsia="zh-CN" w:bidi="ar"/>
              </w:rPr>
              <w:t>【教师】</w:t>
            </w:r>
            <w:r>
              <w:rPr>
                <w:rFonts w:hint="eastAsia" w:ascii="宋体" w:hAnsi="宋体" w:eastAsia="宋体" w:cs="宋体"/>
                <w:b w:val="0"/>
                <w:bCs/>
                <w:color w:val="C00000"/>
                <w:kern w:val="2"/>
                <w:sz w:val="24"/>
                <w:szCs w:val="24"/>
                <w:lang w:val="en-US" w:eastAsia="zh-CN" w:bidi="ar"/>
              </w:rPr>
              <w:t>展示心理生物学理论</w:t>
            </w:r>
          </w:p>
          <w:p w14:paraId="678C3EB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2" w:firstLineChars="200"/>
              <w:jc w:val="both"/>
              <w:textAlignment w:val="auto"/>
              <w:rPr>
                <w:rFonts w:hint="eastAsia" w:ascii="宋体" w:hAnsi="宋体" w:eastAsia="宋体" w:cs="宋体"/>
                <w:b/>
                <w:bCs w:val="0"/>
                <w:color w:val="000000"/>
                <w:kern w:val="2"/>
                <w:sz w:val="24"/>
                <w:szCs w:val="24"/>
                <w:lang w:val="en-US" w:eastAsia="zh-CN" w:bidi="ar"/>
              </w:rPr>
            </w:pPr>
            <w:r>
              <w:rPr>
                <w:rFonts w:hint="eastAsia" w:ascii="宋体" w:hAnsi="宋体" w:eastAsia="宋体" w:cs="宋体"/>
                <w:b/>
                <w:bCs w:val="0"/>
                <w:color w:val="000000"/>
                <w:kern w:val="2"/>
                <w:sz w:val="24"/>
                <w:szCs w:val="24"/>
                <w:lang w:val="en-US" w:eastAsia="zh-CN" w:bidi="ar"/>
              </w:rPr>
              <w:t>一、心理生物学理论的主要内容</w:t>
            </w:r>
          </w:p>
          <w:p w14:paraId="622D23D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2" w:firstLineChars="200"/>
              <w:jc w:val="both"/>
              <w:textAlignment w:val="auto"/>
              <w:rPr>
                <w:rFonts w:hint="eastAsia" w:ascii="宋体" w:hAnsi="宋体" w:eastAsia="宋体" w:cs="宋体"/>
                <w:b/>
                <w:bCs w:val="0"/>
                <w:color w:val="000000"/>
                <w:kern w:val="2"/>
                <w:sz w:val="24"/>
                <w:szCs w:val="24"/>
                <w:lang w:val="en-US" w:eastAsia="zh-CN" w:bidi="ar"/>
              </w:rPr>
            </w:pPr>
            <w:r>
              <w:rPr>
                <w:rFonts w:hint="eastAsia" w:ascii="宋体" w:hAnsi="宋体" w:eastAsia="宋体" w:cs="宋体"/>
                <w:b/>
                <w:bCs w:val="0"/>
                <w:color w:val="000000"/>
                <w:kern w:val="2"/>
                <w:sz w:val="24"/>
                <w:szCs w:val="24"/>
                <w:lang w:val="en-US" w:eastAsia="zh-CN" w:bidi="ar"/>
              </w:rPr>
              <w:t>（一）心理生物学理论研究的内容</w:t>
            </w:r>
          </w:p>
          <w:p w14:paraId="1C24E02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现代医学和生物学的发展，尤其是现代以脑为中心的心理神经内分泌学和心理神经免疫学等学科的发展，极大地促进了心理生物学的研究。心理生物学研究对象主要是心理现象的生理机制，也可以说是研究在人大脑中产生心理活动的物质过程。研究主要集中在神经系统的有关结构和功能，内分泌系统的作用，感知、思维、情感、记忆、学习、睡眠、本能、动机等心理活动和行为的生理机制等方面。</w:t>
            </w:r>
          </w:p>
          <w:p w14:paraId="44C8F79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2" w:firstLineChars="200"/>
              <w:jc w:val="both"/>
              <w:textAlignment w:val="auto"/>
              <w:rPr>
                <w:rFonts w:hint="eastAsia" w:ascii="宋体" w:hAnsi="宋体" w:eastAsia="宋体" w:cs="宋体"/>
                <w:b/>
                <w:bCs w:val="0"/>
                <w:color w:val="000000"/>
                <w:kern w:val="2"/>
                <w:sz w:val="24"/>
                <w:szCs w:val="24"/>
                <w:lang w:val="en-US" w:eastAsia="zh-CN" w:bidi="ar"/>
              </w:rPr>
            </w:pPr>
            <w:r>
              <w:rPr>
                <w:rFonts w:hint="eastAsia" w:ascii="宋体" w:hAnsi="宋体" w:eastAsia="宋体" w:cs="宋体"/>
                <w:b/>
                <w:bCs w:val="0"/>
                <w:color w:val="000000"/>
                <w:kern w:val="2"/>
                <w:sz w:val="24"/>
                <w:szCs w:val="24"/>
                <w:lang w:val="en-US" w:eastAsia="zh-CN" w:bidi="ar"/>
              </w:rPr>
              <w:t>（二）心理因素对机体生理的影响与机制</w:t>
            </w:r>
          </w:p>
          <w:p w14:paraId="38A60CD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心理因素能够对机体生理活动产生影响已成为不争的事实。心理生物学派的代表人物分别从不同的角度对这些影响、表现及产生机制做了研究与阐述。</w:t>
            </w:r>
          </w:p>
          <w:p w14:paraId="7A6298D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1. 沃尔夫的心理应激理论　美国的沃尔夫（H.G.Wolff）是心理生物学研究的代表人物，他通过 30 多年的实验室以及临床观察和研究，观察情绪因素对胃的运动、张力、黏膜血管舒缩和分泌的影响，发现在情绪愉快时，黏膜血管充盈，分泌增加；在愤怒、仇恨时，黏膜充血，分泌增加；而在忧郁、自责时，黏膜苍白，分泌减少，运动也受到抑制。他认为这些生理和病理变化是心身疾病结构性改变的前驱。</w:t>
            </w:r>
          </w:p>
          <w:p w14:paraId="1C029DD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沃尔夫以精心设计的科学实验去研究心理因素和情绪对健康和疾病的影响，并以数据形式表示研究中所观察到的变化，采用流行病学的方法证实社会因素和心理因素对健康和疾病的影响的可靠性。所以他开创的心理生物学的研究方法，在 20 世纪 50 年代以后成为研究心身疾病的主要方向。后来他还提出情绪对生理活动的作用还受制于遗传性器官罹患性和个性特征，进一步研究了心理社会因素对健康和疾病的影响。</w:t>
            </w:r>
          </w:p>
          <w:p w14:paraId="04E8BD4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2. 巴甫洛夫的情绪理论　巴甫洛夫认为，人和动物的心理活动，包括人的一切智慧、行为和随意运动，都是在非条件反射基础上形成的条件反射。他把条件反射视为机体与外部世界相互作用的要素，主张采用条件反射这一客观的实验方法来科学地研究主观心理现象，强调一切主观活动都是由客观外界所决定的，坚持机体与环境、心理与生理、主观与客观的辩证统一。</w:t>
            </w:r>
          </w:p>
          <w:p w14:paraId="12FB0F1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情绪理论是巴甫洛夫条件反射学说的一个组成部分。一方面把情绪和“本能”并提，认为情绪激动乃是在皮质控制力减弱条件下极其复杂的非条件反射的优势和紊乱。另一方面把情绪与大脑皮质神经活动的动力定型的建立联系在一起。他认为动力定型的建立、建立的完成、定型的维持和破坏，就在主观上构成我们各种积极和消极的情感。他认为在习惯的生活方式发生改变时，如失业或亲人死亡、心理恐慌和信仰粉碎、个体所体验到的沮丧的情感，其生理基础就是旧的动力定型受到破坏，新的定型又难以建立起来。</w:t>
            </w:r>
          </w:p>
          <w:p w14:paraId="61B3267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3. 坎农—巴德的情绪丘脑学说　美国著名生理学家坎农通过实验证明：情绪不能用生理变化的感觉来解释，他认为控制情绪的是中枢神经而非周围神经系统。当丘脑神经过程被激活起来时，情绪才附加到简单的感觉上，因此坎农认为丘脑是情绪的控制中心，来自外界刺激而产生的知觉被传送到丘脑，丘脑对其进行加工后传送到皮质产生情绪体验，同时丘脑又通过激活内脏和骨骼肌产生外围的一切生理变化。</w:t>
            </w:r>
          </w:p>
          <w:p w14:paraId="0B7CAF0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坎农的学说是 1927 年提出的，其中一部分工作由其弟子巴德（P.Bard）完成，故称“坎农—巴德情绪学说”。</w:t>
            </w:r>
          </w:p>
          <w:p w14:paraId="7D2EA9C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4. 塞里的应激理论　加拿大生理学家塞里提出了应激适应机制学说。认为当机体受任何一种应激刺激（包括物理性损伤、生理性侵害和精神上的创伤以及情绪上的干扰等）后都会使身体和精神面临过重负担，而此时往往又需迅速做出重大决策来应对这种危机，便引起机体内部的激素和生物化学的变化，体内环境的平衡变化和内脏机能变化，导致了应激状态的产生。在应激状态下，通过下丘脑—垂体—肾上腺皮质轴的一系列作用，引起肾上腺皮质激素大量产生，使机体处于充分的动员状态，心率、血压、体温、肌肉紧张度、代谢水平等都发生显著变化，从而增加机体活动力量，以应对紧急情境。</w:t>
            </w:r>
          </w:p>
          <w:p w14:paraId="2F78AFC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这一具有革命性的应激理论使人们认识到神经内分泌系统参与了许多疾病发生发展，诸如冠心病、高血压、心肌梗死、脑卒中、糖尿病、甲状腺功能亢进、类风湿关节炎、系统性红斑狼疮、哮喘、癌症等，这些目前都被划归为心身疾病一类。</w:t>
            </w:r>
          </w:p>
          <w:p w14:paraId="1EC27E7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5. 恩格尔的心理应激观点　美国精神病学家和内科学教授恩格尔提出，人对不同性质的心理应激所产生的生理反应主要分两大类：面临危险、威胁、愤怒、恐惧、焦虑时，主要通过交感—肾上腺髓质系统、垂体—肾上腺皮质系统、脑内上行激动系统活化，引起心血管反应，血压上升、血糖升高。他称之为“或逃或战反应”。而抑郁、悲观、无望感、失助感、孤独感，则主要通过副交感神经活化、垂体—肾上腺皮质系统活化而引起的胃肠道活动亢进、支气管痉挛、免疫力降低等反应，称为“保存—退缩反应”。“或逃或战反应”持续存在是高血压、冠心病、心肌梗死、脑卒中等心脑血管疾病的重要原因。而“保存—退缩反应”持续存在，往往是心脏猝死、溃疡病、癌症、哮喘、类风湿关节炎、皮肤病的原因。</w:t>
            </w:r>
          </w:p>
          <w:p w14:paraId="6E85E25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2" w:firstLineChars="200"/>
              <w:jc w:val="both"/>
              <w:textAlignment w:val="auto"/>
              <w:rPr>
                <w:rFonts w:hint="eastAsia" w:ascii="宋体" w:hAnsi="宋体" w:eastAsia="宋体" w:cs="宋体"/>
                <w:b/>
                <w:bCs w:val="0"/>
                <w:color w:val="000000"/>
                <w:kern w:val="2"/>
                <w:sz w:val="24"/>
                <w:szCs w:val="24"/>
                <w:lang w:val="en-US" w:eastAsia="zh-CN" w:bidi="ar"/>
              </w:rPr>
            </w:pPr>
            <w:r>
              <w:rPr>
                <w:rFonts w:hint="eastAsia" w:ascii="宋体" w:hAnsi="宋体" w:eastAsia="宋体" w:cs="宋体"/>
                <w:b/>
                <w:bCs w:val="0"/>
                <w:color w:val="000000"/>
                <w:kern w:val="2"/>
                <w:sz w:val="24"/>
                <w:szCs w:val="24"/>
                <w:lang w:val="en-US" w:eastAsia="zh-CN" w:bidi="ar"/>
              </w:rPr>
              <w:t>二、心理生物学理论评述</w:t>
            </w:r>
          </w:p>
          <w:p w14:paraId="49719D5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随着现代医学和生物学的发展，心理生物学研究正在医学心理学中起到越来越重要的作用。心理生物学研究的特点是采用严格的实验设计、客观的测量手段和可靠的数理统计，能准确地揭示心身之间的某些本质联系。心理生物学越来越丰富的研究成果及其相应的有关理论和方法，有助于阐明多种疾病特别心身疾病的发病、发展机制，并为其诊断、治疗、康复和预防提供科学依据。另外由于技术的先进性，心理生物学的研究也更加具有前沿性。</w:t>
            </w:r>
          </w:p>
          <w:p w14:paraId="15A6A0E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但是，由于人的心理活动是生物、社会和多种其他因素交互作用的产物，而心理生物学侧重于生物科学的研究手段，试图以心理生物学的研究结果和生物学的理论观点来全面解释复杂的心理现象和心身关系显然有很大的局限性。特别是，许多心理生物学的研究结果由动物实验获得，有相当部分不适合于解释人的心身关系。所以，今后心理生物学研究应在坚持社会因素和生物因素并重的前提下，进行多层次多学科的综合研究。</w:t>
            </w:r>
          </w:p>
          <w:p w14:paraId="3D445E9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both"/>
              <w:textAlignment w:val="auto"/>
              <w:rPr>
                <w:rFonts w:hint="eastAsia" w:ascii="宋体" w:hAnsi="宋体" w:eastAsia="宋体" w:cs="宋体"/>
                <w:color w:val="538135"/>
                <w:kern w:val="2"/>
                <w:sz w:val="24"/>
                <w:szCs w:val="24"/>
                <w:lang w:val="en-US" w:eastAsia="zh-CN" w:bidi="ar"/>
              </w:rPr>
            </w:pPr>
            <w:r>
              <w:rPr>
                <w:rFonts w:hint="eastAsia" w:ascii="宋体" w:hAnsi="宋体" w:eastAsia="宋体" w:cs="宋体"/>
                <w:b/>
                <w:bCs/>
                <w:color w:val="538135"/>
                <w:kern w:val="2"/>
                <w:sz w:val="24"/>
                <w:szCs w:val="24"/>
                <w:lang w:val="en-US" w:eastAsia="zh-CN" w:bidi="ar"/>
              </w:rPr>
              <w:t>【学生】</w:t>
            </w:r>
            <w:r>
              <w:rPr>
                <w:rFonts w:hint="eastAsia" w:ascii="宋体" w:hAnsi="宋体" w:eastAsia="宋体" w:cs="宋体"/>
                <w:color w:val="538135"/>
                <w:kern w:val="2"/>
                <w:sz w:val="24"/>
                <w:szCs w:val="24"/>
                <w:lang w:val="en-US" w:eastAsia="zh-CN" w:bidi="ar"/>
              </w:rPr>
              <w:t>思考、讨论。</w:t>
            </w:r>
          </w:p>
        </w:tc>
        <w:tc>
          <w:tcPr>
            <w:tcW w:w="1366" w:type="dxa"/>
            <w:tcBorders>
              <w:tl2br w:val="nil"/>
              <w:tr2bl w:val="nil"/>
            </w:tcBorders>
            <w:vAlign w:val="center"/>
          </w:tcPr>
          <w:p w14:paraId="051F37B7">
            <w:pPr>
              <w:keepNext w:val="0"/>
              <w:keepLines w:val="0"/>
              <w:suppressLineNumbers w:val="0"/>
              <w:spacing w:before="0" w:beforeAutospacing="0" w:after="0" w:afterAutospacing="0" w:line="360" w:lineRule="auto"/>
              <w:ind w:left="0" w:right="0"/>
              <w:jc w:val="left"/>
              <w:rPr>
                <w:rFonts w:hint="default" w:ascii="Times New Roman" w:hAnsi="Times New Roman"/>
                <w:sz w:val="24"/>
                <w:szCs w:val="24"/>
              </w:rPr>
            </w:pPr>
            <w:r>
              <w:rPr>
                <w:rFonts w:hint="eastAsia" w:ascii="Times New Roman" w:hAnsi="Times New Roman"/>
                <w:b/>
                <w:sz w:val="24"/>
                <w:szCs w:val="24"/>
              </w:rPr>
              <w:t>教师通过</w:t>
            </w:r>
            <w:r>
              <w:rPr>
                <w:rFonts w:hint="eastAsia" w:ascii="Times New Roman" w:hAnsi="Times New Roman"/>
                <w:b/>
                <w:sz w:val="24"/>
                <w:szCs w:val="24"/>
                <w:lang w:eastAsia="zh-CN"/>
              </w:rPr>
              <w:t>心理生物学理论展示</w:t>
            </w:r>
            <w:r>
              <w:rPr>
                <w:rFonts w:hint="eastAsia" w:ascii="Times New Roman" w:hAnsi="Times New Roman"/>
                <w:b/>
                <w:sz w:val="24"/>
                <w:szCs w:val="24"/>
              </w:rPr>
              <w:t>，</w:t>
            </w:r>
            <w:r>
              <w:rPr>
                <w:rFonts w:hint="eastAsia" w:ascii="Times New Roman" w:hAnsi="Times New Roman"/>
                <w:b/>
                <w:sz w:val="24"/>
                <w:szCs w:val="24"/>
                <w:lang w:eastAsia="zh-CN"/>
              </w:rPr>
              <w:t>让</w:t>
            </w:r>
            <w:r>
              <w:rPr>
                <w:rFonts w:hint="eastAsia" w:ascii="Times New Roman" w:hAnsi="Times New Roman"/>
                <w:b/>
                <w:sz w:val="24"/>
                <w:szCs w:val="24"/>
              </w:rPr>
              <w:t>学生了解</w:t>
            </w:r>
            <w:r>
              <w:rPr>
                <w:rFonts w:hint="eastAsia" w:ascii="Times New Roman" w:hAnsi="Times New Roman"/>
                <w:b/>
                <w:sz w:val="24"/>
                <w:szCs w:val="24"/>
                <w:lang w:eastAsia="zh-CN"/>
              </w:rPr>
              <w:t>心理生物学理论</w:t>
            </w:r>
            <w:r>
              <w:rPr>
                <w:rFonts w:hint="eastAsia" w:ascii="Times New Roman" w:hAnsi="Times New Roman"/>
                <w:b/>
                <w:sz w:val="24"/>
                <w:szCs w:val="24"/>
              </w:rPr>
              <w:t>的基本理论知识。</w:t>
            </w:r>
          </w:p>
        </w:tc>
      </w:tr>
      <w:tr w14:paraId="0C17C806">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BEEEF9"/>
            <w:vAlign w:val="center"/>
          </w:tcPr>
          <w:p w14:paraId="36506414">
            <w:pPr>
              <w:keepNext w:val="0"/>
              <w:keepLines w:val="0"/>
              <w:widowControl w:val="0"/>
              <w:suppressLineNumbers w:val="0"/>
              <w:spacing w:before="0" w:beforeAutospacing="0" w:after="0" w:afterAutospacing="0"/>
              <w:ind w:left="0" w:right="0"/>
              <w:jc w:val="center"/>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14:paraId="1D2CCE2D">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4"/>
                <w:szCs w:val="24"/>
                <w:lang w:val="en-US" w:eastAsia="zh-CN" w:bidi="ar-SA"/>
              </w:rPr>
            </w:pPr>
            <w:r>
              <w:rPr>
                <w:rFonts w:hint="eastAsia" w:ascii="宋体" w:hAnsi="宋体" w:eastAsia="宋体" w:cs="宋体"/>
                <w:kern w:val="2"/>
                <w:sz w:val="24"/>
                <w:szCs w:val="24"/>
                <w:lang w:val="en-US" w:eastAsia="zh-CN" w:bidi="ar"/>
              </w:rPr>
              <w:t>（</w:t>
            </w:r>
            <w:r>
              <w:rPr>
                <w:rFonts w:hint="default" w:ascii="Times New Roman" w:hAnsi="Times New Roman" w:eastAsia="宋体" w:cs="Times New Roman"/>
                <w:kern w:val="2"/>
                <w:sz w:val="24"/>
                <w:szCs w:val="24"/>
                <w:lang w:val="en-US" w:eastAsia="zh-CN" w:bidi="ar"/>
              </w:rPr>
              <w:t>3min</w:t>
            </w:r>
            <w:r>
              <w:rPr>
                <w:rFonts w:hint="eastAsia" w:ascii="宋体" w:hAnsi="宋体" w:eastAsia="宋体" w:cs="宋体"/>
                <w:kern w:val="2"/>
                <w:sz w:val="24"/>
                <w:szCs w:val="24"/>
                <w:lang w:val="en-US" w:eastAsia="zh-CN" w:bidi="ar"/>
              </w:rPr>
              <w:t>）</w:t>
            </w:r>
          </w:p>
        </w:tc>
        <w:tc>
          <w:tcPr>
            <w:tcW w:w="5807" w:type="dxa"/>
            <w:tcBorders>
              <w:tl2br w:val="nil"/>
              <w:tr2bl w:val="nil"/>
            </w:tcBorders>
            <w:vAlign w:val="center"/>
          </w:tcPr>
          <w:p w14:paraId="3A222F51">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4"/>
                <w:szCs w:val="24"/>
              </w:rPr>
            </w:pPr>
            <w:r>
              <w:rPr>
                <w:rFonts w:hint="eastAsia" w:ascii="宋体" w:hAnsi="宋体" w:eastAsia="宋体" w:cs="宋体"/>
                <w:kern w:val="2"/>
                <w:sz w:val="24"/>
                <w:szCs w:val="24"/>
                <w:lang w:val="en-US" w:eastAsia="zh-CN" w:bidi="ar"/>
              </w:rPr>
              <w:t>【</w:t>
            </w:r>
            <w:r>
              <w:rPr>
                <w:rFonts w:hint="eastAsia" w:ascii="宋体" w:hAnsi="宋体" w:eastAsia="宋体" w:cs="宋体"/>
                <w:b/>
                <w:bCs w:val="0"/>
                <w:kern w:val="2"/>
                <w:sz w:val="24"/>
                <w:szCs w:val="24"/>
                <w:lang w:val="en-US" w:eastAsia="zh-CN" w:bidi="ar"/>
              </w:rPr>
              <w:t>教师</w:t>
            </w:r>
            <w:r>
              <w:rPr>
                <w:rFonts w:hint="eastAsia" w:ascii="宋体" w:hAnsi="宋体" w:eastAsia="宋体" w:cs="宋体"/>
                <w:kern w:val="2"/>
                <w:sz w:val="24"/>
                <w:szCs w:val="24"/>
                <w:lang w:val="en-US" w:eastAsia="zh-CN" w:bidi="ar"/>
              </w:rPr>
              <w:t>】</w:t>
            </w:r>
            <w:r>
              <w:rPr>
                <w:rFonts w:hint="eastAsia" w:ascii="宋体" w:hAnsi="宋体" w:eastAsia="宋体" w:cs="宋体"/>
                <w:b/>
                <w:bCs w:val="0"/>
                <w:color w:val="CC0066"/>
                <w:kern w:val="2"/>
                <w:sz w:val="24"/>
                <w:szCs w:val="24"/>
                <w:lang w:val="en-US" w:eastAsia="zh-CN" w:bidi="ar"/>
              </w:rPr>
              <w:t>回顾和总结本节课的知识点。</w:t>
            </w:r>
          </w:p>
          <w:p w14:paraId="7B80EE1E">
            <w:pPr>
              <w:keepNext w:val="0"/>
              <w:keepLines w:val="0"/>
              <w:widowControl w:val="0"/>
              <w:suppressLineNumbers w:val="0"/>
              <w:spacing w:before="0" w:beforeAutospacing="0" w:after="0" w:afterAutospacing="0" w:line="360" w:lineRule="auto"/>
              <w:ind w:left="0" w:leftChars="0" w:right="0" w:rightChars="0" w:firstLine="482" w:firstLineChars="200"/>
              <w:jc w:val="both"/>
              <w:rPr>
                <w:rFonts w:hint="eastAsia" w:ascii="Times New Roman" w:hAnsi="Times New Roman" w:eastAsia="宋体" w:cs="Times New Roman"/>
                <w:b/>
                <w:bCs w:val="0"/>
                <w:kern w:val="2"/>
                <w:sz w:val="24"/>
                <w:szCs w:val="24"/>
                <w:lang w:val="en-US" w:eastAsia="zh-CN" w:bidi="ar-SA"/>
              </w:rPr>
            </w:pPr>
            <w:r>
              <w:rPr>
                <w:rFonts w:hint="eastAsia" w:ascii="宋体" w:hAnsi="宋体" w:eastAsia="宋体" w:cs="宋体"/>
                <w:b/>
                <w:bCs w:val="0"/>
                <w:kern w:val="2"/>
                <w:sz w:val="24"/>
                <w:szCs w:val="24"/>
                <w:lang w:val="en-US" w:eastAsia="zh-CN" w:bidi="ar"/>
              </w:rPr>
              <w:t>这节课我们一起学习了</w:t>
            </w:r>
            <w:r>
              <w:rPr>
                <w:rFonts w:hint="eastAsia" w:ascii="宋体" w:hAnsi="宋体" w:cs="宋体"/>
                <w:b/>
                <w:bCs w:val="0"/>
                <w:kern w:val="0"/>
                <w:sz w:val="24"/>
                <w:szCs w:val="24"/>
                <w:lang w:val="en-US" w:eastAsia="zh-CN" w:bidi="ar"/>
              </w:rPr>
              <w:t>心理生物学理论，心理学的心理生物学理论方向，是由生理学家和心理学家以生物学的方法探索心身相关的规律而逐步形成的。</w:t>
            </w:r>
          </w:p>
        </w:tc>
        <w:tc>
          <w:tcPr>
            <w:tcW w:w="1366" w:type="dxa"/>
            <w:tcBorders>
              <w:tl2br w:val="nil"/>
              <w:tr2bl w:val="nil"/>
            </w:tcBorders>
            <w:vAlign w:val="center"/>
          </w:tcPr>
          <w:p w14:paraId="53960E82">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4"/>
                <w:szCs w:val="24"/>
                <w:lang w:val="en-US" w:eastAsia="zh-CN" w:bidi="ar-SA"/>
              </w:rPr>
            </w:pPr>
            <w:r>
              <w:rPr>
                <w:rFonts w:hint="eastAsia" w:ascii="宋体" w:hAnsi="宋体" w:eastAsia="宋体" w:cs="宋体"/>
                <w:kern w:val="2"/>
                <w:sz w:val="24"/>
                <w:szCs w:val="24"/>
                <w:lang w:val="en-US" w:eastAsia="zh-CN" w:bidi="ar"/>
              </w:rPr>
              <w:t>通过对所学知识的回顾，培养学生的归纳总结能力</w:t>
            </w:r>
          </w:p>
        </w:tc>
      </w:tr>
      <w:tr w14:paraId="41ED9424">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BEEEF9"/>
            <w:vAlign w:val="center"/>
          </w:tcPr>
          <w:p w14:paraId="734E7B3B">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4"/>
                <w:szCs w:val="24"/>
                <w:lang w:val="en-US" w:eastAsia="zh-CN" w:bidi="ar-SA"/>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kern w:val="2"/>
                <w:sz w:val="24"/>
                <w:szCs w:val="24"/>
                <w:lang w:val="en-US" w:eastAsia="zh-CN" w:bidi="ar"/>
              </w:rPr>
              <w:t>（</w:t>
            </w:r>
            <w:r>
              <w:rPr>
                <w:rFonts w:hint="default" w:ascii="Times New Roman" w:hAnsi="Times New Roman" w:eastAsia="宋体" w:cs="Times New Roman"/>
                <w:kern w:val="2"/>
                <w:sz w:val="24"/>
                <w:szCs w:val="24"/>
                <w:lang w:val="en-US" w:eastAsia="zh-CN" w:bidi="ar"/>
              </w:rPr>
              <w:t>2min</w:t>
            </w:r>
            <w:r>
              <w:rPr>
                <w:rFonts w:hint="eastAsia" w:ascii="宋体" w:hAnsi="宋体" w:eastAsia="宋体" w:cs="宋体"/>
                <w:kern w:val="2"/>
                <w:sz w:val="24"/>
                <w:szCs w:val="24"/>
                <w:lang w:val="en-US" w:eastAsia="zh-CN" w:bidi="ar"/>
              </w:rPr>
              <w:t>）</w:t>
            </w:r>
          </w:p>
        </w:tc>
        <w:tc>
          <w:tcPr>
            <w:tcW w:w="5807" w:type="dxa"/>
            <w:tcBorders>
              <w:tl2br w:val="nil"/>
              <w:tr2bl w:val="nil"/>
            </w:tcBorders>
            <w:vAlign w:val="center"/>
          </w:tcPr>
          <w:p w14:paraId="38CD1215">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4"/>
                <w:szCs w:val="24"/>
              </w:rPr>
            </w:pPr>
            <w:r>
              <w:rPr>
                <w:rFonts w:hint="eastAsia" w:ascii="宋体" w:hAnsi="宋体" w:eastAsia="宋体" w:cs="宋体"/>
                <w:kern w:val="2"/>
                <w:sz w:val="24"/>
                <w:szCs w:val="24"/>
                <w:lang w:val="en-US" w:eastAsia="zh-CN" w:bidi="ar"/>
              </w:rPr>
              <w:t>【</w:t>
            </w:r>
            <w:r>
              <w:rPr>
                <w:rFonts w:hint="eastAsia" w:ascii="宋体" w:hAnsi="宋体" w:eastAsia="宋体" w:cs="宋体"/>
                <w:b/>
                <w:bCs w:val="0"/>
                <w:kern w:val="2"/>
                <w:sz w:val="24"/>
                <w:szCs w:val="24"/>
                <w:lang w:val="en-US" w:eastAsia="zh-CN" w:bidi="ar"/>
              </w:rPr>
              <w:t>教师</w:t>
            </w:r>
            <w:r>
              <w:rPr>
                <w:rFonts w:hint="eastAsia" w:ascii="宋体" w:hAnsi="宋体" w:eastAsia="宋体" w:cs="宋体"/>
                <w:kern w:val="2"/>
                <w:sz w:val="24"/>
                <w:szCs w:val="24"/>
                <w:lang w:val="en-US" w:eastAsia="zh-CN" w:bidi="ar"/>
              </w:rPr>
              <w:t>】</w:t>
            </w:r>
            <w:r>
              <w:rPr>
                <w:rFonts w:hint="eastAsia" w:ascii="宋体" w:hAnsi="宋体" w:eastAsia="宋体" w:cs="宋体"/>
                <w:b/>
                <w:bCs w:val="0"/>
                <w:color w:val="CC0066"/>
                <w:kern w:val="2"/>
                <w:sz w:val="24"/>
                <w:szCs w:val="24"/>
                <w:lang w:val="en-US" w:eastAsia="zh-CN" w:bidi="ar"/>
              </w:rPr>
              <w:t>布置课后作业</w:t>
            </w:r>
          </w:p>
          <w:p w14:paraId="1A24BDE6">
            <w:pPr>
              <w:keepNext w:val="0"/>
              <w:keepLines w:val="0"/>
              <w:widowControl w:val="0"/>
              <w:suppressLineNumbers w:val="0"/>
              <w:spacing w:before="0" w:beforeAutospacing="0" w:after="0" w:afterAutospacing="0" w:line="360" w:lineRule="auto"/>
              <w:ind w:left="0" w:leftChars="0" w:right="0" w:rightChars="0" w:firstLine="482" w:firstLineChars="200"/>
              <w:jc w:val="both"/>
              <w:rPr>
                <w:rFonts w:hint="eastAsia" w:ascii="Times New Roman" w:hAnsi="Times New Roman" w:eastAsia="宋体" w:cs="Times New Roman"/>
                <w:b/>
                <w:bCs w:val="0"/>
                <w:kern w:val="2"/>
                <w:sz w:val="24"/>
                <w:szCs w:val="24"/>
                <w:lang w:val="en-US" w:eastAsia="zh-CN" w:bidi="ar-SA"/>
              </w:rPr>
            </w:pPr>
            <w:r>
              <w:rPr>
                <w:rFonts w:hint="eastAsia" w:ascii="宋体" w:hAnsi="宋体" w:cs="宋体"/>
                <w:b/>
                <w:bCs w:val="0"/>
                <w:kern w:val="2"/>
                <w:sz w:val="24"/>
                <w:szCs w:val="24"/>
                <w:lang w:val="en-US" w:eastAsia="zh-CN" w:bidi="ar"/>
              </w:rPr>
              <w:t>简述心理生物学理论研究的内容</w:t>
            </w:r>
            <w:r>
              <w:rPr>
                <w:rFonts w:hint="eastAsia" w:ascii="宋体" w:hAnsi="宋体" w:eastAsia="宋体" w:cs="宋体"/>
                <w:b/>
                <w:bCs w:val="0"/>
                <w:kern w:val="2"/>
                <w:sz w:val="24"/>
                <w:szCs w:val="24"/>
                <w:lang w:val="en-US" w:eastAsia="zh-CN" w:bidi="ar"/>
              </w:rPr>
              <w:t>。</w:t>
            </w:r>
          </w:p>
        </w:tc>
        <w:tc>
          <w:tcPr>
            <w:tcW w:w="1366" w:type="dxa"/>
            <w:tcBorders>
              <w:tl2br w:val="nil"/>
              <w:tr2bl w:val="nil"/>
            </w:tcBorders>
            <w:vAlign w:val="center"/>
          </w:tcPr>
          <w:p w14:paraId="2415D243">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4"/>
                <w:szCs w:val="24"/>
                <w:lang w:val="en-US" w:eastAsia="zh-CN" w:bidi="ar-SA"/>
              </w:rPr>
            </w:pPr>
            <w:r>
              <w:rPr>
                <w:rFonts w:hint="eastAsia" w:ascii="宋体" w:hAnsi="宋体" w:eastAsia="宋体" w:cs="宋体"/>
                <w:kern w:val="2"/>
                <w:sz w:val="24"/>
                <w:szCs w:val="24"/>
                <w:lang w:val="en-US" w:eastAsia="zh-CN" w:bidi="ar"/>
              </w:rPr>
              <w:t>通过课后练习，使学生巩固所学新知识</w:t>
            </w:r>
          </w:p>
        </w:tc>
      </w:tr>
      <w:tr w14:paraId="43E49FE0">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BEEEF9"/>
            <w:vAlign w:val="center"/>
          </w:tcPr>
          <w:p w14:paraId="3E3C4440">
            <w:pPr>
              <w:keepNext w:val="0"/>
              <w:keepLines w:val="0"/>
              <w:suppressLineNumbers w:val="0"/>
              <w:spacing w:before="0" w:beforeAutospacing="0" w:after="0" w:afterAutospacing="0"/>
              <w:ind w:left="0" w:right="0"/>
              <w:jc w:val="center"/>
              <w:rPr>
                <w:rFonts w:hint="default" w:ascii="微软雅黑" w:hAnsi="微软雅黑" w:eastAsia="微软雅黑"/>
                <w:b/>
                <w:sz w:val="24"/>
                <w:szCs w:val="24"/>
              </w:rPr>
            </w:pPr>
            <w:r>
              <w:rPr>
                <w:rFonts w:hint="eastAsia" w:ascii="微软雅黑" w:hAnsi="微软雅黑" w:eastAsia="微软雅黑"/>
                <w:b/>
                <w:sz w:val="24"/>
                <w:szCs w:val="24"/>
              </w:rPr>
              <w:t>教学反思</w:t>
            </w:r>
          </w:p>
        </w:tc>
        <w:tc>
          <w:tcPr>
            <w:tcW w:w="7173" w:type="dxa"/>
            <w:gridSpan w:val="2"/>
            <w:tcBorders>
              <w:tl2br w:val="nil"/>
              <w:tr2bl w:val="nil"/>
            </w:tcBorders>
            <w:vAlign w:val="center"/>
          </w:tcPr>
          <w:p w14:paraId="0257FAB2">
            <w:pPr>
              <w:keepNext w:val="0"/>
              <w:keepLines w:val="0"/>
              <w:suppressLineNumbers w:val="0"/>
              <w:spacing w:before="0" w:beforeAutospacing="0" w:after="0" w:afterAutospacing="0" w:line="360" w:lineRule="auto"/>
              <w:ind w:left="0" w:right="0"/>
              <w:rPr>
                <w:rFonts w:hint="default" w:ascii="Times New Roman" w:hAnsi="Times New Roman"/>
                <w:sz w:val="24"/>
                <w:szCs w:val="24"/>
              </w:rPr>
            </w:pPr>
            <w:r>
              <w:rPr>
                <w:rFonts w:hint="default" w:ascii="Times New Roman" w:hAnsi="Times New Roman"/>
                <w:sz w:val="24"/>
                <w:szCs w:val="24"/>
              </w:rPr>
              <w:t>在教学中，让学生分组自己动手去</w:t>
            </w:r>
            <w:r>
              <w:rPr>
                <w:rFonts w:hint="eastAsia" w:ascii="Times New Roman" w:hAnsi="Times New Roman"/>
                <w:sz w:val="24"/>
                <w:szCs w:val="24"/>
                <w:lang w:val="en-US" w:eastAsia="zh-CN"/>
              </w:rPr>
              <w:t>尝试</w:t>
            </w:r>
            <w:r>
              <w:rPr>
                <w:rFonts w:hint="default" w:ascii="Times New Roman" w:hAnsi="Times New Roman"/>
                <w:sz w:val="24"/>
                <w:szCs w:val="24"/>
              </w:rPr>
              <w:t>，让学生自主探索，为学生学习数学提供了一个广阔的空间，培养学生的动手操作的实践能力和探索精神，也提高了学生的综合能力。</w:t>
            </w:r>
          </w:p>
        </w:tc>
      </w:tr>
    </w:tbl>
    <w:p w14:paraId="3D3EBDDB"/>
    <w:sectPr>
      <w:pgSz w:w="11906" w:h="16838"/>
      <w:pgMar w:top="567" w:right="170" w:bottom="850" w:left="170" w:header="567" w:footer="850" w:gutter="0"/>
      <w:pgBorders>
        <w:top w:val="none" w:sz="0" w:space="0"/>
        <w:left w:val="none" w:sz="0" w:space="0"/>
        <w:bottom w:val="none" w:sz="0" w:space="0"/>
        <w:right w:val="none" w:sz="0" w:space="0"/>
      </w:pgBorders>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EFF" w:usb1="C000785B" w:usb2="00000009" w:usb3="00000000" w:csb0="400001FF" w:csb1="FFFF0000"/>
  </w:font>
  <w:font w:name="宋体">
    <w:panose1 w:val="02010600030101010101"/>
    <w:charset w:val="50"/>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embedRegular r:id="rId1" w:fontKey="{6D4FCD0A-463C-441B-8C88-BF262651833B}"/>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embedRegular r:id="rId2" w:fontKey="{A19FAC13-B043-4144-A58E-44B3377E282B}"/>
  </w:font>
  <w:font w:name="微软雅黑">
    <w:panose1 w:val="020B0503020204020204"/>
    <w:charset w:val="86"/>
    <w:family w:val="auto"/>
    <w:pitch w:val="default"/>
    <w:sig w:usb0="80000287" w:usb1="2ACF3C50" w:usb2="00000016" w:usb3="00000000" w:csb0="0004001F" w:csb1="00000000"/>
    <w:embedRegular r:id="rId3" w:fontKey="{438AF8AA-6C90-460E-9E81-22197D607801}"/>
  </w:font>
  <w:font w:name="方正宋黑_GBK">
    <w:panose1 w:val="03000509000000000000"/>
    <w:charset w:val="86"/>
    <w:family w:val="script"/>
    <w:pitch w:val="default"/>
    <w:sig w:usb0="00000001" w:usb1="080E0000" w:usb2="00000000" w:usb3="00000000" w:csb0="00040000" w:csb1="00000000"/>
  </w:font>
  <w:font w:name="Calibri Light">
    <w:panose1 w:val="020F0302020204030204"/>
    <w:charset w:val="00"/>
    <w:family w:val="swiss"/>
    <w:pitch w:val="default"/>
    <w:sig w:usb0="E4002EFF" w:usb1="C200247B" w:usb2="00000009" w:usb3="00000000" w:csb0="200001FF" w:csb1="00000000"/>
  </w:font>
  <w:font w:name="仿宋_GB2312">
    <w:panose1 w:val="02010609030101010101"/>
    <w:charset w:val="86"/>
    <w:family w:val="modern"/>
    <w:pitch w:val="default"/>
    <w:sig w:usb0="00000001" w:usb1="080E0000" w:usb2="00000000" w:usb3="00000000" w:csb0="00040000" w:csb1="00000000"/>
  </w:font>
  <w:font w:name="PinYinok">
    <w:panose1 w:val="020B0603050302020204"/>
    <w:charset w:val="00"/>
    <w:family w:val="swiss"/>
    <w:pitch w:val="default"/>
    <w:sig w:usb0="00000000" w:usb1="00000000" w:usb2="00000000" w:usb3="00000000" w:csb0="00000000" w:csb1="00000000"/>
  </w:font>
  <w:font w:name="微软简老宋">
    <w:panose1 w:val="00000000000000000000"/>
    <w:charset w:val="00"/>
    <w:family w:val="auto"/>
    <w:pitch w:val="default"/>
    <w:sig w:usb0="00000000" w:usb1="00000000" w:usb2="00000000" w:usb3="00000000" w:csb0="00000000" w:csb1="00000000"/>
    <w:embedRegular r:id="rId4" w:fontKey="{C284D5EC-3F52-485E-B20E-1C932D8C6F03}"/>
  </w:font>
  <w:font w:name="汉仪菱心体简">
    <w:panose1 w:val="02010400000101010101"/>
    <w:charset w:val="86"/>
    <w:family w:val="auto"/>
    <w:pitch w:val="default"/>
    <w:sig w:usb0="00000001" w:usb1="080E0800" w:usb2="00000002" w:usb3="00000000" w:csb0="00040000" w:csb1="00000000"/>
    <w:embedRegular r:id="rId5" w:fontKey="{3D4ED8BD-4E0B-450E-9E4F-831FC1CC3169}"/>
  </w:font>
  <w:font w:name="方正大标宋简体">
    <w:panose1 w:val="02000000000000000000"/>
    <w:charset w:val="86"/>
    <w:family w:val="auto"/>
    <w:pitch w:val="default"/>
    <w:sig w:usb0="00000001" w:usb1="080E0000" w:usb2="00000000" w:usb3="00000000" w:csb0="00040000" w:csb1="00000000"/>
  </w:font>
  <w:font w:name="汉仪铸字美心体简">
    <w:panose1 w:val="00020600040101010101"/>
    <w:charset w:val="86"/>
    <w:family w:val="auto"/>
    <w:pitch w:val="default"/>
    <w:sig w:usb0="8000003F" w:usb1="0ACB7C5A" w:usb2="00000016" w:usb3="00000000" w:csb0="0004009F" w:csb1="00000000"/>
  </w:font>
  <w:font w:name="汉仪超粗宋简">
    <w:panose1 w:val="02010600000101010101"/>
    <w:charset w:val="86"/>
    <w:family w:val="auto"/>
    <w:pitch w:val="default"/>
    <w:sig w:usb0="00000001" w:usb1="080E0800" w:usb2="00000002" w:usb3="00000000" w:csb0="00040000" w:csb1="00000000"/>
  </w:font>
  <w:font w:name="WPS灵秀黑">
    <w:panose1 w:val="00000000000000000000"/>
    <w:charset w:val="86"/>
    <w:family w:val="auto"/>
    <w:pitch w:val="default"/>
    <w:sig w:usb0="00000001" w:usb1="08000000" w:usb2="00000000" w:usb3="00000000" w:csb0="00040001" w:csb1="00000000"/>
  </w:font>
  <w:font w:name="仿宋">
    <w:panose1 w:val="02010609060101010101"/>
    <w:charset w:val="86"/>
    <w:family w:val="auto"/>
    <w:pitch w:val="default"/>
    <w:sig w:usb0="800002BF" w:usb1="38CF7CFA" w:usb2="00000016" w:usb3="00000000" w:csb0="00040001" w:csb1="00000000"/>
  </w:font>
  <w:font w:name="汉仪铸字超然体简">
    <w:panose1 w:val="00020600040101010101"/>
    <w:charset w:val="86"/>
    <w:family w:val="auto"/>
    <w:pitch w:val="default"/>
    <w:sig w:usb0="8000003F" w:usb1="2ACB7C5A" w:usb2="00000016" w:usb3="00000000" w:csb0="0004009F" w:csb1="00000000"/>
  </w:font>
  <w:font w:name="方正公文小标宋">
    <w:panose1 w:val="02000500000000000000"/>
    <w:charset w:val="86"/>
    <w:family w:val="auto"/>
    <w:pitch w:val="default"/>
    <w:sig w:usb0="A00002BF" w:usb1="38CF7CFA" w:usb2="00000016" w:usb3="00000000" w:csb0="00040001" w:csb1="00000000"/>
  </w:font>
  <w:font w:name="华康少女文字W5">
    <w:panose1 w:val="040F0509000000000000"/>
    <w:charset w:val="86"/>
    <w:family w:val="auto"/>
    <w:pitch w:val="default"/>
    <w:sig w:usb0="00000001" w:usb1="08010000" w:usb2="00000012" w:usb3="00000000" w:csb0="00040000" w:csb1="00000000"/>
  </w:font>
  <w:font w:name="华文行楷">
    <w:panose1 w:val="02010800040101010101"/>
    <w:charset w:val="86"/>
    <w:family w:val="auto"/>
    <w:pitch w:val="default"/>
    <w:sig w:usb0="00000001" w:usb1="080F0000" w:usb2="00000000" w:usb3="00000000" w:csb0="00040000" w:csb1="00000000"/>
  </w:font>
  <w:font w:name="微软简隶书">
    <w:panose1 w:val="00000000000000000000"/>
    <w:charset w:val="00"/>
    <w:family w:val="auto"/>
    <w:pitch w:val="default"/>
    <w:sig w:usb0="00000000" w:usb1="00000000" w:usb2="00000000" w:usb3="00000000" w:csb0="00000000" w:csb1="00000000"/>
  </w:font>
  <w:font w:name="微软繁黑体">
    <w:panose1 w:val="00000000000000000000"/>
    <w:charset w:val="00"/>
    <w:family w:val="auto"/>
    <w:pitch w:val="default"/>
    <w:sig w:usb0="00000000" w:usb1="00000000" w:usb2="00000000" w:usb3="00000000" w:csb0="00000000" w:csb1="00000000"/>
  </w:font>
  <w:font w:name="微软雅黑 Light">
    <w:panose1 w:val="020B0502040204020203"/>
    <w:charset w:val="86"/>
    <w:family w:val="auto"/>
    <w:pitch w:val="default"/>
    <w:sig w:usb0="80000287" w:usb1="2ACF0010" w:usb2="00000016" w:usb3="00000000" w:csb0="0004001F" w:csb1="00000000"/>
  </w:font>
  <w:font w:name="微软简综艺">
    <w:panose1 w:val="02010609000101010101"/>
    <w:charset w:val="00"/>
    <w:family w:val="auto"/>
    <w:pitch w:val="default"/>
    <w:sig w:usb0="00000000" w:usb1="00000000" w:usb2="00000000" w:usb3="00000000" w:csb0="00000000" w:csb1="00000000"/>
  </w:font>
  <w:font w:name="微软简楷体">
    <w:panose1 w:val="00000000000000000000"/>
    <w:charset w:val="00"/>
    <w:family w:val="auto"/>
    <w:pitch w:val="default"/>
    <w:sig w:usb0="00000000" w:usb1="00000000" w:usb2="00000000" w:usb3="00000000" w:csb0="00000000" w:csb1="00000000"/>
  </w:font>
  <w:font w:name="思源宋体 CN Heavy">
    <w:panose1 w:val="02020900000000000000"/>
    <w:charset w:val="86"/>
    <w:family w:val="auto"/>
    <w:pitch w:val="default"/>
    <w:sig w:usb0="20000083" w:usb1="2ADF3C10" w:usb2="00000016" w:usb3="00000000" w:csb0="60060107" w:csb1="00000000"/>
  </w:font>
</w:font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9C28E3C">
    <w:pPr>
      <w:pStyle w:val="9"/>
      <w:pBdr>
        <w:bottom w:val="none" w:color="auto" w:sz="0" w:space="1"/>
      </w:pBdr>
      <w:rPr>
        <w:rFonts w:hint="eastAsia" w:eastAsia="宋体"/>
        <w:lang w:eastAsia="zh-CN"/>
      </w:rPr>
    </w:pPr>
    <w:r>
      <mc:AlternateContent>
        <mc:Choice Requires="wps">
          <w:drawing>
            <wp:anchor distT="0" distB="0" distL="114300" distR="114300" simplePos="0" relativeHeight="251663360" behindDoc="0" locked="0" layoutInCell="1" allowOverlap="1">
              <wp:simplePos x="0" y="0"/>
              <wp:positionH relativeFrom="column">
                <wp:posOffset>162560</wp:posOffset>
              </wp:positionH>
              <wp:positionV relativeFrom="paragraph">
                <wp:posOffset>-2540</wp:posOffset>
              </wp:positionV>
              <wp:extent cx="7019925" cy="9953625"/>
              <wp:effectExtent l="6350" t="6350" r="22225" b="22225"/>
              <wp:wrapNone/>
              <wp:docPr id="98" name="矩形 98"/>
              <wp:cNvGraphicFramePr/>
              <a:graphic xmlns:a="http://schemas.openxmlformats.org/drawingml/2006/main">
                <a:graphicData uri="http://schemas.microsoft.com/office/word/2010/wordprocessingShape">
                  <wps:wsp>
                    <wps:cNvSpPr/>
                    <wps:spPr>
                      <a:xfrm>
                        <a:off x="0" y="0"/>
                        <a:ext cx="7019925" cy="9953625"/>
                      </a:xfrm>
                      <a:prstGeom prst="rect">
                        <a:avLst/>
                      </a:prstGeom>
                      <a:solidFill>
                        <a:srgbClr val="FFFFFF">
                          <a:alpha val="73000"/>
                        </a:srgbClr>
                      </a:solidFill>
                      <a:ln>
                        <a:solidFill>
                          <a:srgbClr val="7EC1E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12.8pt;margin-top:-0.2pt;height:783.75pt;width:552.75pt;z-index:251663360;v-text-anchor:middle;mso-width-relative:page;mso-height-relative:page;" fillcolor="#FFFFFF" filled="t" stroked="t" coordsize="21600,21600" o:gfxdata="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">
              <v:fill on="t" opacity="47841f" focussize="0,0"/>
              <v:stroke weight="1pt" color="#7EC1E1 [3204]" miterlimit="8" joinstyle="miter"/>
              <v:imagedata o:title=""/>
              <o:lock v:ext="edit" aspectratio="f"/>
            </v:rect>
          </w:pict>
        </mc:Fallback>
      </mc:AlternateContent>
    </w:r>
    <w:r>
      <w:rPr>
        <w:sz w:val="18"/>
      </w:rPr>
      <mc:AlternateContent>
        <mc:Choice Requires="wps">
          <w:drawing>
            <wp:anchor distT="0" distB="0" distL="114300" distR="114300" simplePos="0" relativeHeight="251660288" behindDoc="0" locked="0" layoutInCell="1" allowOverlap="1">
              <wp:simplePos x="0" y="0"/>
              <wp:positionH relativeFrom="column">
                <wp:posOffset>249555</wp:posOffset>
              </wp:positionH>
              <wp:positionV relativeFrom="paragraph">
                <wp:posOffset>5715</wp:posOffset>
              </wp:positionV>
              <wp:extent cx="6840220" cy="9972040"/>
              <wp:effectExtent l="6350" t="6350" r="11430" b="22860"/>
              <wp:wrapNone/>
              <wp:docPr id="8" name="矩形 8"/>
              <wp:cNvGraphicFramePr/>
              <a:graphic xmlns:a="http://schemas.openxmlformats.org/drawingml/2006/main">
                <a:graphicData uri="http://schemas.microsoft.com/office/word/2010/wordprocessingShape">
                  <wps:wsp>
                    <wps:cNvSpPr/>
                    <wps:spPr>
                      <a:xfrm>
                        <a:off x="293370" y="365760"/>
                        <a:ext cx="6840220" cy="9972040"/>
                      </a:xfrm>
                      <a:prstGeom prst="rect">
                        <a:avLst/>
                      </a:prstGeom>
                      <a:solidFill>
                        <a:schemeClr val="bg1">
                          <a:alpha val="55000"/>
                        </a:schemeClr>
                      </a:solidFill>
                      <a:ln>
                        <a:solidFill>
                          <a:schemeClr val="bg1">
                            <a:lumMod val="95000"/>
                          </a:schemeClr>
                        </a:solidFill>
                        <a:prstDash val="solid"/>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19.65pt;margin-top:0.45pt;height:785.2pt;width:538.6pt;z-index:251660288;v-text-anchor:middle;mso-width-relative:page;mso-height-relative:page;" fillcolor="#FFFFFF [3212]" filled="t" stroked="t" coordsize="21600,21600" o:gfxdata="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">
              <v:fill on="t" opacity="36044f" focussize="0,0"/>
              <v:stroke weight="1pt" color="#F2F2F2 [3052]" miterlimit="8" joinstyle="miter"/>
              <v:imagedata o:title=""/>
              <o:lock v:ext="edit" aspectratio="f"/>
            </v:rect>
          </w:pict>
        </mc:Fallback>
      </mc:AlternateContent>
    </w:r>
    <w:r>
      <w:drawing>
        <wp:anchor distT="0" distB="0" distL="114300" distR="114300" simplePos="0" relativeHeight="251662336" behindDoc="0" locked="0" layoutInCell="1" allowOverlap="1">
          <wp:simplePos x="0" y="0"/>
          <wp:positionH relativeFrom="column">
            <wp:posOffset>-189230</wp:posOffset>
          </wp:positionH>
          <wp:positionV relativeFrom="paragraph">
            <wp:posOffset>-476250</wp:posOffset>
          </wp:positionV>
          <wp:extent cx="7640955" cy="10807700"/>
          <wp:effectExtent l="0" t="0" r="17145" b="12700"/>
          <wp:wrapNone/>
          <wp:docPr id="95" name="图片 95" descr="临床医生背景图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图片 95" descr="临床医生背景图片"/>
                  <pic:cNvPicPr>
                    <a:picLocks noChangeAspect="1"/>
                  </pic:cNvPicPr>
                </pic:nvPicPr>
                <pic:blipFill>
                  <a:blip r:embed="rId1"/>
                  <a:stretch>
                    <a:fillRect/>
                  </a:stretch>
                </pic:blipFill>
                <pic:spPr>
                  <a:xfrm>
                    <a:off x="0" y="0"/>
                    <a:ext cx="7640955" cy="10807700"/>
                  </a:xfrm>
                  <a:prstGeom prst="rect">
                    <a:avLst/>
                  </a:prstGeom>
                </pic:spPr>
              </pic:pic>
            </a:graphicData>
          </a:graphic>
        </wp:anchor>
      </w:drawing>
    </w:r>
    <w:r>
      <w:rPr>
        <w:rFonts w:hint="eastAsia" w:eastAsia="宋体"/>
        <w:lang w:eastAsia="zh-CN"/>
      </w:rPr>
      <w:drawing>
        <wp:anchor distT="0" distB="0" distL="114300" distR="114300" simplePos="0" relativeHeight="251659264" behindDoc="1" locked="0" layoutInCell="1" allowOverlap="1">
          <wp:simplePos x="0" y="0"/>
          <wp:positionH relativeFrom="column">
            <wp:posOffset>-113030</wp:posOffset>
          </wp:positionH>
          <wp:positionV relativeFrom="paragraph">
            <wp:posOffset>-350520</wp:posOffset>
          </wp:positionV>
          <wp:extent cx="7559040" cy="10692130"/>
          <wp:effectExtent l="0" t="0" r="3810" b="13970"/>
          <wp:wrapNone/>
          <wp:docPr id="7" name="图片 7" descr="医学背景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医学背景2"/>
                  <pic:cNvPicPr>
                    <a:picLocks noChangeAspect="1"/>
                  </pic:cNvPicPr>
                </pic:nvPicPr>
                <pic:blipFill>
                  <a:blip r:embed="rId2"/>
                  <a:stretch>
                    <a:fillRect/>
                  </a:stretch>
                </pic:blipFill>
                <pic:spPr>
                  <a:xfrm>
                    <a:off x="0" y="0"/>
                    <a:ext cx="7559040" cy="10692130"/>
                  </a:xfrm>
                  <a:prstGeom prst="rect">
                    <a:avLst/>
                  </a:prstGeom>
                </pic:spPr>
              </pic:pic>
            </a:graphicData>
          </a:graphic>
        </wp:anchor>
      </w:drawing>
    </w:r>
  </w:p>
  <w:p w14:paraId="76D56191">
    <w:pPr>
      <w:pStyle w:val="9"/>
      <w:pBdr>
        <w:bottom w:val="none" w:color="auto" w:sz="0" w:space="1"/>
      </w:pBdr>
      <w:rPr>
        <w:rFonts w:hint="eastAsia" w:eastAsia="宋体"/>
        <w:lang w:eastAsia="zh-CN"/>
      </w:rPr>
    </w:pPr>
    <w:r>
      <w:rPr>
        <w:rFonts w:hint="eastAsia" w:eastAsia="宋体"/>
        <w:lang w:eastAsia="zh-CN"/>
      </w:rPr>
      <w:drawing>
        <wp:inline distT="0" distB="0" distL="114300" distR="114300">
          <wp:extent cx="6614160" cy="9355455"/>
          <wp:effectExtent l="0" t="0" r="15240" b="17145"/>
          <wp:docPr id="6" name="图片 6" descr="医学背景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医学背景2"/>
                  <pic:cNvPicPr>
                    <a:picLocks noChangeAspect="1"/>
                  </pic:cNvPicPr>
                </pic:nvPicPr>
                <pic:blipFill>
                  <a:blip r:embed="rId2"/>
                  <a:stretch>
                    <a:fillRect/>
                  </a:stretch>
                </pic:blipFill>
                <pic:spPr>
                  <a:xfrm>
                    <a:off x="0" y="0"/>
                    <a:ext cx="6614160" cy="9355455"/>
                  </a:xfrm>
                  <a:prstGeom prst="rect">
                    <a:avLst/>
                  </a:prstGeom>
                </pic:spPr>
              </pic:pic>
            </a:graphicData>
          </a:graphic>
        </wp:inline>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1DB6F23">
    <w:pPr>
      <w:pStyle w:val="9"/>
      <w:pBdr>
        <w:bottom w:val="none" w:color="auto" w:sz="0" w:space="1"/>
      </w:pBdr>
      <w:rPr>
        <w:rFonts w:hint="eastAsia" w:eastAsia="宋体"/>
        <w:lang w:eastAsia="zh-CN"/>
      </w:rPr>
    </w:pPr>
    <w:r>
      <w:rPr>
        <w:rFonts w:hint="eastAsia" w:eastAsiaTheme="minorEastAsia"/>
        <w:lang w:eastAsia="zh-CN"/>
      </w:rPr>
      <w:drawing>
        <wp:anchor distT="0" distB="0" distL="114300" distR="114300" simplePos="0" relativeHeight="251661312" behindDoc="1" locked="0" layoutInCell="1" allowOverlap="1">
          <wp:simplePos x="0" y="0"/>
          <wp:positionH relativeFrom="column">
            <wp:posOffset>-224790</wp:posOffset>
          </wp:positionH>
          <wp:positionV relativeFrom="page">
            <wp:posOffset>0</wp:posOffset>
          </wp:positionV>
          <wp:extent cx="7676515" cy="7571105"/>
          <wp:effectExtent l="0" t="0" r="635" b="0"/>
          <wp:wrapNone/>
          <wp:docPr id="3" name="图片 3" descr="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192"/>
                  <pic:cNvPicPr>
                    <a:picLocks noChangeAspect="1"/>
                  </pic:cNvPicPr>
                </pic:nvPicPr>
                <pic:blipFill>
                  <a:blip r:embed="rId1"/>
                  <a:stretch>
                    <a:fillRect/>
                  </a:stretch>
                </pic:blipFill>
                <pic:spPr>
                  <a:xfrm>
                    <a:off x="0" y="0"/>
                    <a:ext cx="7676515" cy="7571105"/>
                  </a:xfrm>
                  <a:prstGeom prst="rect">
                    <a:avLst/>
                  </a:prstGeom>
                </pic:spPr>
              </pic:pic>
            </a:graphicData>
          </a:graphic>
        </wp:anchor>
      </w:drawing>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TrueTypeFonts/>
  <w:saveSubset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N2UwZDJhYjUyNWMyYTM4YmY1YzczYWE4MTIwOWE1NDYifQ=="/>
  </w:docVars>
  <w:rsids>
    <w:rsidRoot w:val="00B604E2"/>
    <w:rsid w:val="0002033F"/>
    <w:rsid w:val="0002167A"/>
    <w:rsid w:val="000224F0"/>
    <w:rsid w:val="000251F5"/>
    <w:rsid w:val="000260A1"/>
    <w:rsid w:val="00030C76"/>
    <w:rsid w:val="00032393"/>
    <w:rsid w:val="00032759"/>
    <w:rsid w:val="00033EA9"/>
    <w:rsid w:val="00034267"/>
    <w:rsid w:val="00041045"/>
    <w:rsid w:val="00041DC8"/>
    <w:rsid w:val="00047DED"/>
    <w:rsid w:val="00085814"/>
    <w:rsid w:val="00086D0B"/>
    <w:rsid w:val="000875D2"/>
    <w:rsid w:val="000907E3"/>
    <w:rsid w:val="000A4274"/>
    <w:rsid w:val="000B19B1"/>
    <w:rsid w:val="000B265C"/>
    <w:rsid w:val="000B4C54"/>
    <w:rsid w:val="000C0DAE"/>
    <w:rsid w:val="000D3CAC"/>
    <w:rsid w:val="000D661D"/>
    <w:rsid w:val="000E5DC5"/>
    <w:rsid w:val="000F38F8"/>
    <w:rsid w:val="000F7E05"/>
    <w:rsid w:val="00100C97"/>
    <w:rsid w:val="00110CD4"/>
    <w:rsid w:val="001227AF"/>
    <w:rsid w:val="00127930"/>
    <w:rsid w:val="00130FB7"/>
    <w:rsid w:val="001327C7"/>
    <w:rsid w:val="00137B09"/>
    <w:rsid w:val="00141495"/>
    <w:rsid w:val="0014511A"/>
    <w:rsid w:val="0015161D"/>
    <w:rsid w:val="00165FC4"/>
    <w:rsid w:val="001706AD"/>
    <w:rsid w:val="00170F4A"/>
    <w:rsid w:val="001769B1"/>
    <w:rsid w:val="00177278"/>
    <w:rsid w:val="00195060"/>
    <w:rsid w:val="001A6E6C"/>
    <w:rsid w:val="001A70B3"/>
    <w:rsid w:val="001B36F7"/>
    <w:rsid w:val="001C4D6A"/>
    <w:rsid w:val="001D051E"/>
    <w:rsid w:val="001D3A8C"/>
    <w:rsid w:val="001E06FA"/>
    <w:rsid w:val="001E2B6C"/>
    <w:rsid w:val="001E4145"/>
    <w:rsid w:val="00202A1C"/>
    <w:rsid w:val="0020518E"/>
    <w:rsid w:val="00231853"/>
    <w:rsid w:val="002329DE"/>
    <w:rsid w:val="00233CF2"/>
    <w:rsid w:val="00235F6C"/>
    <w:rsid w:val="00240B02"/>
    <w:rsid w:val="0024383A"/>
    <w:rsid w:val="00251B66"/>
    <w:rsid w:val="002878FB"/>
    <w:rsid w:val="00287C28"/>
    <w:rsid w:val="00291909"/>
    <w:rsid w:val="00292FEA"/>
    <w:rsid w:val="002A2535"/>
    <w:rsid w:val="002A33A8"/>
    <w:rsid w:val="002A404C"/>
    <w:rsid w:val="002A4158"/>
    <w:rsid w:val="002B38E7"/>
    <w:rsid w:val="002B7185"/>
    <w:rsid w:val="002C1F01"/>
    <w:rsid w:val="002D6662"/>
    <w:rsid w:val="002E184A"/>
    <w:rsid w:val="002E68A4"/>
    <w:rsid w:val="002E7294"/>
    <w:rsid w:val="003126FD"/>
    <w:rsid w:val="00315E59"/>
    <w:rsid w:val="00316415"/>
    <w:rsid w:val="00316DC3"/>
    <w:rsid w:val="00325F15"/>
    <w:rsid w:val="00355D4B"/>
    <w:rsid w:val="003648FD"/>
    <w:rsid w:val="00365839"/>
    <w:rsid w:val="00365BD3"/>
    <w:rsid w:val="0039102B"/>
    <w:rsid w:val="0039306C"/>
    <w:rsid w:val="003937CA"/>
    <w:rsid w:val="003A663D"/>
    <w:rsid w:val="003B0CAE"/>
    <w:rsid w:val="003B2EE1"/>
    <w:rsid w:val="003B4179"/>
    <w:rsid w:val="003B6AA4"/>
    <w:rsid w:val="003C495D"/>
    <w:rsid w:val="003D045E"/>
    <w:rsid w:val="003D32FB"/>
    <w:rsid w:val="003D3443"/>
    <w:rsid w:val="003D4B07"/>
    <w:rsid w:val="003D77B0"/>
    <w:rsid w:val="003F1437"/>
    <w:rsid w:val="003F5B78"/>
    <w:rsid w:val="0040216F"/>
    <w:rsid w:val="00402F26"/>
    <w:rsid w:val="00410165"/>
    <w:rsid w:val="004359A6"/>
    <w:rsid w:val="00444506"/>
    <w:rsid w:val="0045341E"/>
    <w:rsid w:val="00481FC2"/>
    <w:rsid w:val="0049606E"/>
    <w:rsid w:val="004A1EE5"/>
    <w:rsid w:val="004B3CF6"/>
    <w:rsid w:val="004C029E"/>
    <w:rsid w:val="004C512D"/>
    <w:rsid w:val="004C5AA3"/>
    <w:rsid w:val="004C740C"/>
    <w:rsid w:val="004C7A80"/>
    <w:rsid w:val="004D147E"/>
    <w:rsid w:val="004D23FC"/>
    <w:rsid w:val="004D2C8A"/>
    <w:rsid w:val="004E1C39"/>
    <w:rsid w:val="004F67EA"/>
    <w:rsid w:val="00524802"/>
    <w:rsid w:val="00527968"/>
    <w:rsid w:val="00530E72"/>
    <w:rsid w:val="0055010C"/>
    <w:rsid w:val="00572303"/>
    <w:rsid w:val="00591658"/>
    <w:rsid w:val="00594AC9"/>
    <w:rsid w:val="005A04FD"/>
    <w:rsid w:val="005B2198"/>
    <w:rsid w:val="005E14DD"/>
    <w:rsid w:val="005F1D11"/>
    <w:rsid w:val="00601D08"/>
    <w:rsid w:val="00603EDE"/>
    <w:rsid w:val="00610D47"/>
    <w:rsid w:val="00630A0C"/>
    <w:rsid w:val="00633C56"/>
    <w:rsid w:val="0064204D"/>
    <w:rsid w:val="006422CD"/>
    <w:rsid w:val="00642E05"/>
    <w:rsid w:val="0065006B"/>
    <w:rsid w:val="006509C8"/>
    <w:rsid w:val="0065152E"/>
    <w:rsid w:val="00655917"/>
    <w:rsid w:val="006621CF"/>
    <w:rsid w:val="00673469"/>
    <w:rsid w:val="006759C7"/>
    <w:rsid w:val="00675D5A"/>
    <w:rsid w:val="0067670B"/>
    <w:rsid w:val="006840A4"/>
    <w:rsid w:val="0068662B"/>
    <w:rsid w:val="0069310C"/>
    <w:rsid w:val="00693C47"/>
    <w:rsid w:val="00694463"/>
    <w:rsid w:val="006960C8"/>
    <w:rsid w:val="006C4F4C"/>
    <w:rsid w:val="006D0589"/>
    <w:rsid w:val="006E0ED7"/>
    <w:rsid w:val="006E11D0"/>
    <w:rsid w:val="006E1507"/>
    <w:rsid w:val="006E632B"/>
    <w:rsid w:val="006F0174"/>
    <w:rsid w:val="006F5420"/>
    <w:rsid w:val="006F683D"/>
    <w:rsid w:val="006F6EAC"/>
    <w:rsid w:val="00706624"/>
    <w:rsid w:val="00721607"/>
    <w:rsid w:val="00727DA5"/>
    <w:rsid w:val="00732B84"/>
    <w:rsid w:val="00764EAE"/>
    <w:rsid w:val="00774A06"/>
    <w:rsid w:val="007A1149"/>
    <w:rsid w:val="007A45BB"/>
    <w:rsid w:val="007B59A7"/>
    <w:rsid w:val="007D07DC"/>
    <w:rsid w:val="007F52A3"/>
    <w:rsid w:val="00820AB4"/>
    <w:rsid w:val="008373CE"/>
    <w:rsid w:val="0084469D"/>
    <w:rsid w:val="0084547D"/>
    <w:rsid w:val="0086345D"/>
    <w:rsid w:val="00867F7F"/>
    <w:rsid w:val="00881A37"/>
    <w:rsid w:val="00895FF2"/>
    <w:rsid w:val="008A0B8D"/>
    <w:rsid w:val="008A12A5"/>
    <w:rsid w:val="008A17A6"/>
    <w:rsid w:val="008B7BB5"/>
    <w:rsid w:val="008D0DCA"/>
    <w:rsid w:val="008D5353"/>
    <w:rsid w:val="008D7EF6"/>
    <w:rsid w:val="008E003C"/>
    <w:rsid w:val="008E6A68"/>
    <w:rsid w:val="008F27D3"/>
    <w:rsid w:val="008F2E57"/>
    <w:rsid w:val="008F6E17"/>
    <w:rsid w:val="009056B5"/>
    <w:rsid w:val="009129DE"/>
    <w:rsid w:val="00914FD9"/>
    <w:rsid w:val="00916C28"/>
    <w:rsid w:val="00922F12"/>
    <w:rsid w:val="00926265"/>
    <w:rsid w:val="00943102"/>
    <w:rsid w:val="009444B5"/>
    <w:rsid w:val="00944501"/>
    <w:rsid w:val="00983008"/>
    <w:rsid w:val="00996E2D"/>
    <w:rsid w:val="009B07F3"/>
    <w:rsid w:val="009B3A40"/>
    <w:rsid w:val="009C0AE0"/>
    <w:rsid w:val="009C3CC9"/>
    <w:rsid w:val="009C65CB"/>
    <w:rsid w:val="009D1C47"/>
    <w:rsid w:val="009D2B40"/>
    <w:rsid w:val="009E362F"/>
    <w:rsid w:val="009F43F0"/>
    <w:rsid w:val="00A00006"/>
    <w:rsid w:val="00A01CBA"/>
    <w:rsid w:val="00A03BF7"/>
    <w:rsid w:val="00A07398"/>
    <w:rsid w:val="00A1764A"/>
    <w:rsid w:val="00A61ADE"/>
    <w:rsid w:val="00A65E57"/>
    <w:rsid w:val="00A66F98"/>
    <w:rsid w:val="00AB118B"/>
    <w:rsid w:val="00AC0908"/>
    <w:rsid w:val="00AC16F9"/>
    <w:rsid w:val="00AC774E"/>
    <w:rsid w:val="00AD38C8"/>
    <w:rsid w:val="00AE4AF0"/>
    <w:rsid w:val="00AE5721"/>
    <w:rsid w:val="00AE683A"/>
    <w:rsid w:val="00B16242"/>
    <w:rsid w:val="00B21432"/>
    <w:rsid w:val="00B25457"/>
    <w:rsid w:val="00B26D0D"/>
    <w:rsid w:val="00B35660"/>
    <w:rsid w:val="00B3567A"/>
    <w:rsid w:val="00B47365"/>
    <w:rsid w:val="00B537F5"/>
    <w:rsid w:val="00B604E2"/>
    <w:rsid w:val="00B7231E"/>
    <w:rsid w:val="00B745DF"/>
    <w:rsid w:val="00B80469"/>
    <w:rsid w:val="00B8084C"/>
    <w:rsid w:val="00B8585D"/>
    <w:rsid w:val="00BA0DFD"/>
    <w:rsid w:val="00BB0931"/>
    <w:rsid w:val="00BB6C06"/>
    <w:rsid w:val="00BB79B5"/>
    <w:rsid w:val="00BC0CDD"/>
    <w:rsid w:val="00BD44BE"/>
    <w:rsid w:val="00BF4125"/>
    <w:rsid w:val="00BF7295"/>
    <w:rsid w:val="00C020F4"/>
    <w:rsid w:val="00C03EBC"/>
    <w:rsid w:val="00C12DED"/>
    <w:rsid w:val="00C13A18"/>
    <w:rsid w:val="00C15D93"/>
    <w:rsid w:val="00C15FA0"/>
    <w:rsid w:val="00C32B34"/>
    <w:rsid w:val="00C538F6"/>
    <w:rsid w:val="00C539B3"/>
    <w:rsid w:val="00C62DB9"/>
    <w:rsid w:val="00C710BF"/>
    <w:rsid w:val="00C757FF"/>
    <w:rsid w:val="00C8147F"/>
    <w:rsid w:val="00C870A5"/>
    <w:rsid w:val="00C913C9"/>
    <w:rsid w:val="00CA4BEA"/>
    <w:rsid w:val="00CB086C"/>
    <w:rsid w:val="00CB4DC5"/>
    <w:rsid w:val="00CC1ED3"/>
    <w:rsid w:val="00CC69F7"/>
    <w:rsid w:val="00CD06A1"/>
    <w:rsid w:val="00CD5851"/>
    <w:rsid w:val="00D019D7"/>
    <w:rsid w:val="00D046A4"/>
    <w:rsid w:val="00D1142A"/>
    <w:rsid w:val="00D16E39"/>
    <w:rsid w:val="00D327D7"/>
    <w:rsid w:val="00D35939"/>
    <w:rsid w:val="00D363BC"/>
    <w:rsid w:val="00D41F60"/>
    <w:rsid w:val="00D431BF"/>
    <w:rsid w:val="00D45D4F"/>
    <w:rsid w:val="00D5176B"/>
    <w:rsid w:val="00D52C17"/>
    <w:rsid w:val="00D55100"/>
    <w:rsid w:val="00D825C6"/>
    <w:rsid w:val="00D9020D"/>
    <w:rsid w:val="00D9518A"/>
    <w:rsid w:val="00D96E65"/>
    <w:rsid w:val="00DA2BE9"/>
    <w:rsid w:val="00DB13C3"/>
    <w:rsid w:val="00DB2AB8"/>
    <w:rsid w:val="00DB4228"/>
    <w:rsid w:val="00DB7A7E"/>
    <w:rsid w:val="00DC0439"/>
    <w:rsid w:val="00DC2395"/>
    <w:rsid w:val="00DC2957"/>
    <w:rsid w:val="00DD1421"/>
    <w:rsid w:val="00DD4D1B"/>
    <w:rsid w:val="00DF4461"/>
    <w:rsid w:val="00DF515A"/>
    <w:rsid w:val="00E0214F"/>
    <w:rsid w:val="00E04B69"/>
    <w:rsid w:val="00E0715F"/>
    <w:rsid w:val="00E12FD7"/>
    <w:rsid w:val="00E5322C"/>
    <w:rsid w:val="00E5467F"/>
    <w:rsid w:val="00E556B1"/>
    <w:rsid w:val="00E665E3"/>
    <w:rsid w:val="00E722E8"/>
    <w:rsid w:val="00E730DA"/>
    <w:rsid w:val="00E77BE9"/>
    <w:rsid w:val="00E9409A"/>
    <w:rsid w:val="00E97D22"/>
    <w:rsid w:val="00E97D47"/>
    <w:rsid w:val="00EA4265"/>
    <w:rsid w:val="00EB1E36"/>
    <w:rsid w:val="00EB2A72"/>
    <w:rsid w:val="00EB3F46"/>
    <w:rsid w:val="00EC1603"/>
    <w:rsid w:val="00EE0DE5"/>
    <w:rsid w:val="00EE2C61"/>
    <w:rsid w:val="00F04664"/>
    <w:rsid w:val="00F0749C"/>
    <w:rsid w:val="00F124DB"/>
    <w:rsid w:val="00F2449F"/>
    <w:rsid w:val="00F27E17"/>
    <w:rsid w:val="00F3498F"/>
    <w:rsid w:val="00F507D8"/>
    <w:rsid w:val="00F658F4"/>
    <w:rsid w:val="00F72692"/>
    <w:rsid w:val="00F75EB8"/>
    <w:rsid w:val="00F84C5E"/>
    <w:rsid w:val="00F96231"/>
    <w:rsid w:val="00FC1E8A"/>
    <w:rsid w:val="00FD5DA0"/>
    <w:rsid w:val="00FF43FF"/>
    <w:rsid w:val="00FF4BDE"/>
    <w:rsid w:val="027B08F2"/>
    <w:rsid w:val="06147E59"/>
    <w:rsid w:val="0AC91BFE"/>
    <w:rsid w:val="0C195395"/>
    <w:rsid w:val="0E3C75E8"/>
    <w:rsid w:val="1FB84519"/>
    <w:rsid w:val="2003061B"/>
    <w:rsid w:val="20F13C9B"/>
    <w:rsid w:val="238347DF"/>
    <w:rsid w:val="24B477DD"/>
    <w:rsid w:val="278141AB"/>
    <w:rsid w:val="28B578A7"/>
    <w:rsid w:val="2910443B"/>
    <w:rsid w:val="322A12C5"/>
    <w:rsid w:val="34AD60CD"/>
    <w:rsid w:val="34B67F89"/>
    <w:rsid w:val="368D542E"/>
    <w:rsid w:val="388B134B"/>
    <w:rsid w:val="3FB90C6E"/>
    <w:rsid w:val="436C72A2"/>
    <w:rsid w:val="43CD7F64"/>
    <w:rsid w:val="44B33A23"/>
    <w:rsid w:val="45C91BBA"/>
    <w:rsid w:val="49F8701E"/>
    <w:rsid w:val="4A2D19BE"/>
    <w:rsid w:val="4C7F0E23"/>
    <w:rsid w:val="582E68E8"/>
    <w:rsid w:val="5A7C6694"/>
    <w:rsid w:val="5BA7046C"/>
    <w:rsid w:val="5FFC3909"/>
    <w:rsid w:val="600E33E1"/>
    <w:rsid w:val="622A303A"/>
    <w:rsid w:val="70562E59"/>
    <w:rsid w:val="723010AC"/>
    <w:rsid w:val="7E1F5A4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semiHidden="0" w:name="heading 3"/>
    <w:lsdException w:qFormat="1" w:unhideWhenUsed="0" w:uiPriority="0" w:semiHidden="0"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0" w:semiHidden="0"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qFormat="1"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Calibri" w:hAnsi="Calibri" w:eastAsia="宋体" w:cs="Times New Roman"/>
      <w:kern w:val="2"/>
      <w:sz w:val="21"/>
      <w:szCs w:val="22"/>
      <w:lang w:val="en-US" w:eastAsia="zh-CN" w:bidi="ar-SA"/>
    </w:rPr>
  </w:style>
  <w:style w:type="paragraph" w:styleId="2">
    <w:name w:val="heading 1"/>
    <w:basedOn w:val="1"/>
    <w:next w:val="1"/>
    <w:qFormat/>
    <w:uiPriority w:val="9"/>
    <w:pPr>
      <w:keepNext/>
      <w:keepLines/>
      <w:spacing w:before="340" w:beforeLines="0" w:beforeAutospacing="0" w:after="330" w:afterLines="0" w:afterAutospacing="0" w:line="576" w:lineRule="auto"/>
      <w:outlineLvl w:val="0"/>
    </w:pPr>
    <w:rPr>
      <w:b/>
      <w:kern w:val="44"/>
      <w:sz w:val="44"/>
    </w:rPr>
  </w:style>
  <w:style w:type="paragraph" w:styleId="3">
    <w:name w:val="heading 3"/>
    <w:basedOn w:val="1"/>
    <w:next w:val="1"/>
    <w:link w:val="30"/>
    <w:unhideWhenUsed/>
    <w:qFormat/>
    <w:uiPriority w:val="9"/>
    <w:pPr>
      <w:keepNext/>
      <w:keepLines/>
      <w:spacing w:before="260" w:after="260" w:line="416" w:lineRule="auto"/>
      <w:outlineLvl w:val="2"/>
    </w:pPr>
    <w:rPr>
      <w:b/>
      <w:bCs/>
      <w:sz w:val="32"/>
      <w:szCs w:val="32"/>
    </w:rPr>
  </w:style>
  <w:style w:type="paragraph" w:styleId="4">
    <w:name w:val="heading 4"/>
    <w:basedOn w:val="1"/>
    <w:next w:val="1"/>
    <w:link w:val="23"/>
    <w:qFormat/>
    <w:uiPriority w:val="0"/>
    <w:pPr>
      <w:keepNext/>
      <w:keepLines/>
      <w:spacing w:before="30" w:beforeLines="30" w:after="30" w:afterLines="30" w:line="264" w:lineRule="auto"/>
      <w:ind w:left="150" w:leftChars="150"/>
      <w:outlineLvl w:val="3"/>
    </w:pPr>
    <w:rPr>
      <w:rFonts w:ascii="Times New Roman" w:hAnsi="Times New Roman" w:eastAsia="方正宋黑_GBK"/>
      <w:color w:val="E4007F"/>
      <w:sz w:val="26"/>
      <w:szCs w:val="20"/>
    </w:rPr>
  </w:style>
  <w:style w:type="paragraph" w:styleId="5">
    <w:name w:val="heading 5"/>
    <w:basedOn w:val="1"/>
    <w:next w:val="1"/>
    <w:link w:val="25"/>
    <w:semiHidden/>
    <w:unhideWhenUsed/>
    <w:qFormat/>
    <w:uiPriority w:val="9"/>
    <w:pPr>
      <w:keepNext/>
      <w:keepLines/>
      <w:spacing w:before="280" w:after="290" w:line="376" w:lineRule="auto"/>
      <w:outlineLvl w:val="4"/>
    </w:pPr>
    <w:rPr>
      <w:b/>
      <w:bCs/>
      <w:sz w:val="28"/>
      <w:szCs w:val="28"/>
    </w:rPr>
  </w:style>
  <w:style w:type="paragraph" w:styleId="6">
    <w:name w:val="heading 6"/>
    <w:basedOn w:val="1"/>
    <w:next w:val="1"/>
    <w:link w:val="26"/>
    <w:semiHidden/>
    <w:unhideWhenUsed/>
    <w:qFormat/>
    <w:uiPriority w:val="9"/>
    <w:pPr>
      <w:keepNext/>
      <w:keepLines/>
      <w:spacing w:before="240" w:after="64" w:line="320" w:lineRule="auto"/>
      <w:outlineLvl w:val="5"/>
    </w:pPr>
    <w:rPr>
      <w:rFonts w:asciiTheme="majorHAnsi" w:hAnsiTheme="majorHAnsi" w:eastAsiaTheme="majorEastAsia" w:cstheme="majorBidi"/>
      <w:b/>
      <w:bCs/>
      <w:sz w:val="24"/>
      <w:szCs w:val="24"/>
    </w:rPr>
  </w:style>
  <w:style w:type="character" w:default="1" w:styleId="12">
    <w:name w:val="Default Paragraph Font"/>
    <w:semiHidden/>
    <w:unhideWhenUsed/>
    <w:qFormat/>
    <w:uiPriority w:val="1"/>
  </w:style>
  <w:style w:type="table" w:default="1" w:styleId="10">
    <w:name w:val="Normal Table"/>
    <w:semiHidden/>
    <w:unhideWhenUsed/>
    <w:qFormat/>
    <w:uiPriority w:val="99"/>
    <w:pPr>
      <w:keepNext w:val="0"/>
      <w:keepLines w:val="0"/>
      <w:widowControl/>
      <w:suppressLineNumbers w:val="0"/>
      <w:spacing w:before="0" w:beforeAutospacing="0" w:after="0" w:afterAutospacing="0"/>
      <w:ind w:left="0" w:right="0"/>
    </w:pPr>
    <w:rPr>
      <w:rFonts w:hint="default" w:ascii="Times New Roman" w:hAnsi="Times New Roman" w:cs="Times New Roman"/>
      <w:sz w:val="20"/>
      <w:szCs w:val="20"/>
    </w:rPr>
    <w:tblPr>
      <w:tblCellMar>
        <w:top w:w="0" w:type="dxa"/>
        <w:left w:w="108" w:type="dxa"/>
        <w:bottom w:w="0" w:type="dxa"/>
        <w:right w:w="108" w:type="dxa"/>
      </w:tblCellMar>
    </w:tblPr>
  </w:style>
  <w:style w:type="paragraph" w:styleId="7">
    <w:name w:val="caption"/>
    <w:basedOn w:val="1"/>
    <w:next w:val="1"/>
    <w:link w:val="28"/>
    <w:unhideWhenUsed/>
    <w:qFormat/>
    <w:uiPriority w:val="0"/>
    <w:rPr>
      <w:rFonts w:eastAsia="黑体" w:asciiTheme="majorHAnsi" w:hAnsiTheme="majorHAnsi" w:cstheme="majorBidi"/>
      <w:sz w:val="20"/>
      <w:szCs w:val="20"/>
    </w:rPr>
  </w:style>
  <w:style w:type="paragraph" w:styleId="8">
    <w:name w:val="footer"/>
    <w:basedOn w:val="1"/>
    <w:link w:val="19"/>
    <w:unhideWhenUsed/>
    <w:qFormat/>
    <w:uiPriority w:val="99"/>
    <w:pPr>
      <w:tabs>
        <w:tab w:val="center" w:pos="4153"/>
        <w:tab w:val="right" w:pos="8306"/>
      </w:tabs>
      <w:snapToGrid w:val="0"/>
      <w:jc w:val="left"/>
    </w:pPr>
    <w:rPr>
      <w:sz w:val="18"/>
      <w:szCs w:val="18"/>
    </w:rPr>
  </w:style>
  <w:style w:type="paragraph" w:styleId="9">
    <w:name w:val="header"/>
    <w:basedOn w:val="1"/>
    <w:link w:val="18"/>
    <w:unhideWhenUsed/>
    <w:qFormat/>
    <w:uiPriority w:val="99"/>
    <w:pPr>
      <w:pBdr>
        <w:bottom w:val="single" w:color="auto" w:sz="6" w:space="1"/>
      </w:pBdr>
      <w:tabs>
        <w:tab w:val="center" w:pos="4153"/>
        <w:tab w:val="right" w:pos="8306"/>
      </w:tabs>
      <w:snapToGrid w:val="0"/>
      <w:jc w:val="center"/>
    </w:pPr>
    <w:rPr>
      <w:sz w:val="18"/>
      <w:szCs w:val="18"/>
    </w:rPr>
  </w:style>
  <w:style w:type="table" w:styleId="11">
    <w:name w:val="Table Grid"/>
    <w:basedOn w:val="10"/>
    <w:qFormat/>
    <w:uiPriority w:val="39"/>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13">
    <w:name w:val="Heading #2|1"/>
    <w:basedOn w:val="1"/>
    <w:qFormat/>
    <w:uiPriority w:val="0"/>
    <w:pPr>
      <w:spacing w:after="640"/>
      <w:jc w:val="center"/>
      <w:outlineLvl w:val="1"/>
    </w:pPr>
    <w:rPr>
      <w:rFonts w:ascii="宋体" w:hAnsi="宋体" w:cs="宋体"/>
      <w:color w:val="EC008D"/>
      <w:sz w:val="30"/>
      <w:szCs w:val="30"/>
      <w:lang w:val="zh-TW" w:eastAsia="zh-TW" w:bidi="zh-TW"/>
    </w:rPr>
  </w:style>
  <w:style w:type="paragraph" w:customStyle="1" w:styleId="14">
    <w:name w:val="Heading #3|1"/>
    <w:basedOn w:val="1"/>
    <w:link w:val="15"/>
    <w:qFormat/>
    <w:uiPriority w:val="0"/>
    <w:pPr>
      <w:spacing w:after="160"/>
      <w:outlineLvl w:val="2"/>
    </w:pPr>
    <w:rPr>
      <w:rFonts w:ascii="宋体" w:hAnsi="宋体" w:cs="宋体"/>
      <w:color w:val="EC008D"/>
      <w:sz w:val="20"/>
      <w:szCs w:val="20"/>
      <w:lang w:val="zh-TW" w:eastAsia="zh-TW" w:bidi="zh-TW"/>
    </w:rPr>
  </w:style>
  <w:style w:type="character" w:customStyle="1" w:styleId="15">
    <w:name w:val="Heading #3|1 Char"/>
    <w:link w:val="14"/>
    <w:qFormat/>
    <w:uiPriority w:val="0"/>
    <w:rPr>
      <w:rFonts w:ascii="宋体" w:hAnsi="宋体" w:eastAsia="宋体" w:cs="宋体"/>
      <w:color w:val="EC008D"/>
      <w:sz w:val="20"/>
      <w:szCs w:val="20"/>
      <w:lang w:val="zh-TW" w:eastAsia="zh-TW" w:bidi="zh-TW"/>
    </w:rPr>
  </w:style>
  <w:style w:type="paragraph" w:customStyle="1" w:styleId="16">
    <w:name w:val="Body text|1"/>
    <w:basedOn w:val="1"/>
    <w:link w:val="17"/>
    <w:unhideWhenUsed/>
    <w:qFormat/>
    <w:uiPriority w:val="0"/>
    <w:pPr>
      <w:spacing w:line="360" w:lineRule="auto"/>
      <w:ind w:firstLine="400"/>
    </w:pPr>
    <w:rPr>
      <w:rFonts w:ascii="宋体" w:hAnsi="宋体" w:cs="宋体"/>
      <w:sz w:val="20"/>
      <w:szCs w:val="20"/>
      <w:lang w:val="zh-TW" w:eastAsia="zh-TW" w:bidi="zh-TW"/>
    </w:rPr>
  </w:style>
  <w:style w:type="character" w:customStyle="1" w:styleId="17">
    <w:name w:val="Body text|1 Char"/>
    <w:link w:val="16"/>
    <w:qFormat/>
    <w:uiPriority w:val="0"/>
    <w:rPr>
      <w:rFonts w:ascii="宋体" w:hAnsi="宋体" w:eastAsia="宋体" w:cs="宋体"/>
      <w:sz w:val="20"/>
      <w:szCs w:val="20"/>
      <w:lang w:val="zh-TW" w:eastAsia="zh-TW" w:bidi="zh-TW"/>
    </w:rPr>
  </w:style>
  <w:style w:type="character" w:customStyle="1" w:styleId="18">
    <w:name w:val="页眉 Char"/>
    <w:basedOn w:val="12"/>
    <w:link w:val="9"/>
    <w:qFormat/>
    <w:uiPriority w:val="99"/>
    <w:rPr>
      <w:rFonts w:ascii="Calibri" w:hAnsi="Calibri" w:eastAsia="宋体" w:cs="Times New Roman"/>
      <w:sz w:val="18"/>
      <w:szCs w:val="18"/>
    </w:rPr>
  </w:style>
  <w:style w:type="character" w:customStyle="1" w:styleId="19">
    <w:name w:val="页脚 Char"/>
    <w:basedOn w:val="12"/>
    <w:link w:val="8"/>
    <w:qFormat/>
    <w:uiPriority w:val="99"/>
    <w:rPr>
      <w:rFonts w:ascii="Calibri" w:hAnsi="Calibri" w:eastAsia="宋体" w:cs="Times New Roman"/>
      <w:sz w:val="18"/>
      <w:szCs w:val="18"/>
    </w:rPr>
  </w:style>
  <w:style w:type="paragraph" w:styleId="20">
    <w:name w:val="List Paragraph"/>
    <w:basedOn w:val="1"/>
    <w:qFormat/>
    <w:uiPriority w:val="34"/>
    <w:pPr>
      <w:ind w:firstLine="420" w:firstLineChars="200"/>
    </w:pPr>
  </w:style>
  <w:style w:type="paragraph" w:customStyle="1" w:styleId="21">
    <w:name w:val="知识拓展内容"/>
    <w:basedOn w:val="1"/>
    <w:link w:val="22"/>
    <w:qFormat/>
    <w:uiPriority w:val="0"/>
    <w:pPr>
      <w:pBdr>
        <w:top w:val="single" w:color="FADCE9" w:sz="4" w:space="3"/>
        <w:left w:val="single" w:color="FADCE9" w:sz="4" w:space="4"/>
        <w:bottom w:val="single" w:color="FADCE9" w:sz="4" w:space="3"/>
        <w:right w:val="single" w:color="FADCE9" w:sz="4" w:space="4"/>
      </w:pBdr>
      <w:shd w:val="clear" w:color="auto" w:fill="FADCE9"/>
      <w:spacing w:line="264" w:lineRule="auto"/>
      <w:ind w:left="50" w:leftChars="50" w:right="50" w:rightChars="50" w:firstLine="200" w:firstLineChars="200"/>
    </w:pPr>
    <w:rPr>
      <w:rFonts w:ascii="Times New Roman" w:hAnsi="Times New Roman" w:eastAsia="仿宋_GB2312"/>
      <w:kern w:val="10"/>
      <w:szCs w:val="21"/>
      <w:lang w:val="zh-CN" w:eastAsia="zh-CN"/>
    </w:rPr>
  </w:style>
  <w:style w:type="character" w:customStyle="1" w:styleId="22">
    <w:name w:val="知识拓展内容 Char"/>
    <w:link w:val="21"/>
    <w:qFormat/>
    <w:uiPriority w:val="0"/>
    <w:rPr>
      <w:rFonts w:ascii="Times New Roman" w:hAnsi="Times New Roman" w:eastAsia="仿宋_GB2312" w:cs="Times New Roman"/>
      <w:kern w:val="10"/>
      <w:szCs w:val="21"/>
      <w:shd w:val="clear" w:color="auto" w:fill="FADCE9"/>
      <w:lang w:val="zh-CN" w:eastAsia="zh-CN"/>
    </w:rPr>
  </w:style>
  <w:style w:type="character" w:customStyle="1" w:styleId="23">
    <w:name w:val="标题 4 Char"/>
    <w:basedOn w:val="12"/>
    <w:link w:val="4"/>
    <w:qFormat/>
    <w:uiPriority w:val="0"/>
    <w:rPr>
      <w:rFonts w:ascii="Times New Roman" w:hAnsi="Times New Roman" w:eastAsia="方正宋黑_GBK" w:cs="Times New Roman"/>
      <w:color w:val="E4007F"/>
      <w:sz w:val="26"/>
      <w:szCs w:val="20"/>
    </w:rPr>
  </w:style>
  <w:style w:type="character" w:customStyle="1" w:styleId="24">
    <w:name w:val="字符样式 拼音字体"/>
    <w:qFormat/>
    <w:uiPriority w:val="0"/>
    <w:rPr>
      <w:rFonts w:ascii="PinYinok" w:hAnsi="PinYinok"/>
      <w:sz w:val="24"/>
      <w:szCs w:val="24"/>
    </w:rPr>
  </w:style>
  <w:style w:type="character" w:customStyle="1" w:styleId="25">
    <w:name w:val="标题 5 Char"/>
    <w:basedOn w:val="12"/>
    <w:link w:val="5"/>
    <w:semiHidden/>
    <w:qFormat/>
    <w:uiPriority w:val="9"/>
    <w:rPr>
      <w:rFonts w:ascii="Calibri" w:hAnsi="Calibri" w:eastAsia="宋体" w:cs="Times New Roman"/>
      <w:b/>
      <w:bCs/>
      <w:sz w:val="28"/>
      <w:szCs w:val="28"/>
    </w:rPr>
  </w:style>
  <w:style w:type="character" w:customStyle="1" w:styleId="26">
    <w:name w:val="标题 6 Char"/>
    <w:basedOn w:val="12"/>
    <w:link w:val="6"/>
    <w:semiHidden/>
    <w:qFormat/>
    <w:uiPriority w:val="9"/>
    <w:rPr>
      <w:rFonts w:asciiTheme="majorHAnsi" w:hAnsiTheme="majorHAnsi" w:eastAsiaTheme="majorEastAsia" w:cstheme="majorBidi"/>
      <w:b/>
      <w:bCs/>
      <w:sz w:val="24"/>
      <w:szCs w:val="24"/>
    </w:rPr>
  </w:style>
  <w:style w:type="paragraph" w:customStyle="1" w:styleId="27">
    <w:name w:val="图片"/>
    <w:basedOn w:val="1"/>
    <w:next w:val="7"/>
    <w:link w:val="29"/>
    <w:qFormat/>
    <w:uiPriority w:val="0"/>
    <w:pPr>
      <w:spacing w:before="120"/>
      <w:jc w:val="center"/>
    </w:pPr>
    <w:rPr>
      <w:rFonts w:ascii="Times New Roman" w:hAnsi="Times New Roman"/>
      <w:szCs w:val="20"/>
    </w:rPr>
  </w:style>
  <w:style w:type="character" w:customStyle="1" w:styleId="28">
    <w:name w:val="题注 Char"/>
    <w:link w:val="7"/>
    <w:qFormat/>
    <w:locked/>
    <w:uiPriority w:val="0"/>
    <w:rPr>
      <w:rFonts w:eastAsia="黑体" w:asciiTheme="majorHAnsi" w:hAnsiTheme="majorHAnsi" w:cstheme="majorBidi"/>
      <w:sz w:val="20"/>
      <w:szCs w:val="20"/>
    </w:rPr>
  </w:style>
  <w:style w:type="character" w:customStyle="1" w:styleId="29">
    <w:name w:val="图片 Char"/>
    <w:link w:val="27"/>
    <w:qFormat/>
    <w:locked/>
    <w:uiPriority w:val="0"/>
    <w:rPr>
      <w:rFonts w:ascii="Times New Roman" w:hAnsi="Times New Roman" w:eastAsia="宋体" w:cs="Times New Roman"/>
      <w:szCs w:val="20"/>
    </w:rPr>
  </w:style>
  <w:style w:type="character" w:customStyle="1" w:styleId="30">
    <w:name w:val="标题 3 Char"/>
    <w:basedOn w:val="12"/>
    <w:link w:val="3"/>
    <w:semiHidden/>
    <w:qFormat/>
    <w:uiPriority w:val="9"/>
    <w:rPr>
      <w:rFonts w:ascii="Calibri" w:hAnsi="Calibri" w:eastAsia="宋体" w:cs="Times New Roman"/>
      <w:b/>
      <w:bCs/>
      <w:sz w:val="32"/>
      <w:szCs w:val="32"/>
    </w:rPr>
  </w:style>
</w:style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7" Type="http://schemas.openxmlformats.org/officeDocument/2006/relationships/customXml" Target="../customXml/item1.xml"/><Relationship Id="rId6" Type="http://schemas.openxmlformats.org/officeDocument/2006/relationships/image" Target="media/image4.png"/><Relationship Id="rId5" Type="http://schemas.openxmlformats.org/officeDocument/2006/relationships/theme" Target="theme/theme1.xml"/><Relationship Id="rId4" Type="http://schemas.openxmlformats.org/officeDocument/2006/relationships/header" Target="header2.xml"/><Relationship Id="rId3" Type="http://schemas.openxmlformats.org/officeDocument/2006/relationships/header" Target="header1.xml"/><Relationship Id="rId2" Type="http://schemas.openxmlformats.org/officeDocument/2006/relationships/settings" Target="settings.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header1.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Pages>21</Pages>
  <Words>12209</Words>
  <Characters>12773</Characters>
  <Lines>1</Lines>
  <Paragraphs>1</Paragraphs>
  <TotalTime>12</TotalTime>
  <ScaleCrop>false</ScaleCrop>
  <LinksUpToDate>false</LinksUpToDate>
  <CharactersWithSpaces>13059</CharactersWithSpaces>
  <Application>WPS Office_12.1.0.21915_F1E327BC-269C-435d-A152-05C5408002CA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2021-06-08T10:03:00Z</dcterms:created>
  <dc:creator>DELL</dc:creator>
  <cp:lastModifiedBy>六月</cp:lastModifiedBy>
  <dcterms:modified xsi:type="dcterms:W3CDTF">2025-07-22T02:12:35Z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2052-12.1.0.21915</vt:lpwstr>
  </property>
  <property fmtid="{D5CDD505-2E9C-101B-9397-08002B2CF9AE}" pid="3" name="ICV">
    <vt:lpwstr>041B78A87DB04CD6AFF3120706F76984_13</vt:lpwstr>
  </property>
  <property fmtid="{D5CDD505-2E9C-101B-9397-08002B2CF9AE}" pid="4" name="KSOTemplateDocerSaveRecord">
    <vt:lpwstr>eyJoZGlkIjoiOTcxZjc4Y2ViNTBlZDVmZTI3YTAxZGE1NWVmM2E2NDEiLCJ1c2VySWQiOiI0MDMzMDA2MzYifQ==</vt:lpwstr>
  </property>
</Properties>
</file>